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jc w:val="both"/>
      </w:pPr>
    </w:p>
    <w:p>
      <w:pPr>
        <w:pStyle w:val="16"/>
        <w:jc w:val="both"/>
      </w:pPr>
    </w:p>
    <w:p>
      <w:pPr>
        <w:pStyle w:val="16"/>
      </w:pPr>
      <w:r>
        <w:rPr>
          <w:rFonts w:hint="eastAsia"/>
        </w:rPr>
        <w:t>Smart Park Transcoding Platform Deployment Guide</w:t>
      </w:r>
    </w:p>
    <w:p>
      <w:pPr>
        <w:pStyle w:val="16"/>
      </w:pPr>
      <w:r>
        <w:rPr>
          <w:rFonts w:hint="eastAsia"/>
        </w:rPr>
        <w:t>（Slave Node）</w:t>
      </w:r>
    </w:p>
    <w:p>
      <w:pPr>
        <w:pStyle w:val="16"/>
        <w:jc w:val="both"/>
      </w:pPr>
    </w:p>
    <w:p>
      <w:pPr>
        <w:pStyle w:val="16"/>
        <w:jc w:val="both"/>
      </w:pPr>
    </w:p>
    <w:p>
      <w:pPr>
        <w:pStyle w:val="16"/>
        <w:jc w:val="both"/>
      </w:pPr>
    </w:p>
    <w:p>
      <w:pPr>
        <w:pStyle w:val="16"/>
        <w:rPr>
          <w:rFonts w:hint="eastAsia" w:eastAsia="华文中宋"/>
          <w:lang w:val="en-US" w:eastAsia="zh-CN"/>
        </w:rPr>
      </w:pPr>
      <w:r>
        <w:t>V</w:t>
      </w:r>
      <w:r>
        <w:rPr>
          <w:rFonts w:hint="eastAsia"/>
          <w:lang w:val="en-US" w:eastAsia="zh-CN"/>
        </w:rPr>
        <w:t>4</w:t>
      </w:r>
      <w:r>
        <w:t>.0.</w:t>
      </w:r>
      <w:r>
        <w:rPr>
          <w:rFonts w:hint="eastAsia"/>
          <w:lang w:val="en-US" w:eastAsia="zh-CN"/>
        </w:rPr>
        <w:t>4</w:t>
      </w:r>
    </w:p>
    <w:p>
      <w:pPr>
        <w:pStyle w:val="17"/>
        <w:pageBreakBefore/>
        <w:jc w:val="center"/>
        <w:rPr>
          <w:color w:val="auto"/>
        </w:rPr>
      </w:pPr>
      <w:r>
        <w:rPr>
          <w:color w:val="auto"/>
          <w:lang w:val="zh-CN"/>
        </w:rPr>
        <w:t>Table of contents</w:t>
      </w:r>
    </w:p>
    <w:p>
      <w:pPr>
        <w:pStyle w:val="8"/>
        <w:tabs>
          <w:tab w:val="right" w:leader="dot" w:pos="8296"/>
        </w:tabs>
        <w:spacing w:line="240" w:lineRule="auto"/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  <w:lang w:val="en-US"/>
        </w:rPr>
      </w:pPr>
      <w:r>
        <w:rPr>
          <w:lang w:val="zh-CN"/>
        </w:rPr>
        <w:fldChar w:fldCharType="begin"/>
      </w:r>
      <w:r>
        <w:rPr>
          <w:lang w:val="zh-CN"/>
        </w:rPr>
        <w:instrText xml:space="preserve"> TOC \o "1-3" \h \z \u </w:instrText>
      </w:r>
      <w:r>
        <w:rPr>
          <w:lang w:val="zh-CN"/>
        </w:rPr>
        <w:fldChar w:fldCharType="separate"/>
      </w:r>
      <w:r>
        <w:fldChar w:fldCharType="begin"/>
      </w:r>
      <w:r>
        <w:instrText xml:space="preserve"> HYPERLINK \l "_Toc167984000" </w:instrText>
      </w:r>
      <w:r>
        <w:fldChar w:fldCharType="separate"/>
      </w:r>
      <w:r>
        <w:rPr>
          <w:rStyle w:val="13"/>
        </w:rPr>
        <w:t>1</w:t>
      </w:r>
      <w:r>
        <w:rPr>
          <w:rStyle w:val="13"/>
          <w:rFonts w:ascii="宋体" w:hAnsi="宋体"/>
        </w:rPr>
        <w:t xml:space="preserve"> Deployment Preparation</w:t>
      </w:r>
      <w:r>
        <w:tab/>
      </w:r>
      <w:r>
        <w:rPr>
          <w:rFonts w:hint="eastAsia"/>
          <w:lang w:val="en-US" w:eastAsia="zh-CN"/>
        </w:rPr>
        <w:t>1</w:t>
      </w:r>
      <w:r>
        <w:fldChar w:fldCharType="end"/>
      </w:r>
    </w:p>
    <w:p>
      <w:pPr>
        <w:pStyle w:val="8"/>
        <w:tabs>
          <w:tab w:val="right" w:leader="dot" w:pos="8296"/>
        </w:tabs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"_Toc167984001" </w:instrText>
      </w:r>
      <w:r>
        <w:fldChar w:fldCharType="separate"/>
      </w:r>
      <w:r>
        <w:rPr>
          <w:rStyle w:val="13"/>
          <w:rFonts w:ascii="宋体" w:hAnsi="宋体"/>
        </w:rPr>
        <w:t>2 Operating Environment</w:t>
      </w:r>
      <w:r>
        <w:tab/>
      </w:r>
      <w:r>
        <w:fldChar w:fldCharType="begin"/>
      </w:r>
      <w:r>
        <w:instrText xml:space="preserve"> PAGEREF _Toc167984001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mallCap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"_Toc167984002" </w:instrText>
      </w:r>
      <w:r>
        <w:fldChar w:fldCharType="separate"/>
      </w:r>
      <w:r>
        <w:rPr>
          <w:rStyle w:val="13"/>
          <w:rFonts w:ascii="宋体" w:hAnsi="宋体"/>
        </w:rPr>
        <w:t>2.1 Hardware Resources</w:t>
      </w:r>
      <w:r>
        <w:tab/>
      </w:r>
      <w:r>
        <w:fldChar w:fldCharType="begin"/>
      </w:r>
      <w:r>
        <w:instrText xml:space="preserve"> PAGEREF _Toc167984002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mallCap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"_Toc167984003" </w:instrText>
      </w:r>
      <w:r>
        <w:fldChar w:fldCharType="separate"/>
      </w:r>
      <w:r>
        <w:rPr>
          <w:rStyle w:val="13"/>
          <w:rFonts w:ascii="宋体" w:hAnsi="宋体"/>
        </w:rPr>
        <w:t>2.2. Software Resources</w:t>
      </w:r>
      <w:r>
        <w:tab/>
      </w:r>
      <w:r>
        <w:rPr>
          <w:rFonts w:hint="eastAsia"/>
          <w:lang w:val="en-US" w:eastAsia="zh-CN"/>
        </w:rPr>
        <w:t>2</w:t>
      </w:r>
      <w:r>
        <w:fldChar w:fldCharType="end"/>
      </w:r>
    </w:p>
    <w:p>
      <w:pPr>
        <w:pStyle w:val="8"/>
        <w:tabs>
          <w:tab w:val="right" w:leader="dot" w:pos="8296"/>
        </w:tabs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"_Toc167984004" </w:instrText>
      </w:r>
      <w:r>
        <w:fldChar w:fldCharType="separate"/>
      </w:r>
      <w:r>
        <w:rPr>
          <w:rStyle w:val="13"/>
          <w:rFonts w:ascii="宋体" w:hAnsi="宋体"/>
        </w:rPr>
        <w:t>3 Installation and Deployment</w:t>
      </w:r>
      <w:r>
        <w:tab/>
      </w:r>
      <w:r>
        <w:fldChar w:fldCharType="begin"/>
      </w:r>
      <w:r>
        <w:instrText xml:space="preserve"> PAGEREF _Toc167984004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mallCap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"_Toc167984005" </w:instrText>
      </w:r>
      <w:r>
        <w:fldChar w:fldCharType="separate"/>
      </w:r>
      <w:r>
        <w:rPr>
          <w:rStyle w:val="13"/>
        </w:rPr>
        <w:t>3.1 mobaxterm connect to server</w:t>
      </w:r>
      <w:r>
        <w:tab/>
      </w:r>
      <w:r>
        <w:fldChar w:fldCharType="begin"/>
      </w:r>
      <w:r>
        <w:instrText xml:space="preserve"> PAGEREF _Toc167984005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mallCap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"_Toc167984006" </w:instrText>
      </w:r>
      <w:r>
        <w:fldChar w:fldCharType="separate"/>
      </w:r>
      <w:r>
        <w:rPr>
          <w:rStyle w:val="13"/>
        </w:rPr>
        <w:t>3.1.2 Log in as root user when using SSH</w:t>
      </w:r>
      <w:r>
        <w:tab/>
      </w:r>
      <w:r>
        <w:fldChar w:fldCharType="begin"/>
      </w:r>
      <w:r>
        <w:instrText xml:space="preserve"> PAGEREF _Toc167984006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mallCap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"_Toc167984007" </w:instrText>
      </w:r>
      <w:r>
        <w:fldChar w:fldCharType="separate"/>
      </w:r>
      <w:r>
        <w:rPr>
          <w:rStyle w:val="13"/>
        </w:rPr>
        <w:t>3.1.3 Log in as root user when using SSH</w:t>
      </w:r>
      <w:r>
        <w:tab/>
      </w:r>
      <w:r>
        <w:rPr>
          <w:rFonts w:hint="eastAsia"/>
          <w:lang w:val="en-US" w:eastAsia="zh-CN"/>
        </w:rPr>
        <w:t>3</w:t>
      </w:r>
      <w:r>
        <w:fldChar w:fldCharType="end"/>
      </w:r>
    </w:p>
    <w:p>
      <w:pPr>
        <w:pStyle w:val="5"/>
        <w:tabs>
          <w:tab w:val="left" w:pos="840"/>
          <w:tab w:val="right" w:leader="dot" w:pos="8296"/>
        </w:tabs>
        <w:rPr>
          <w:rFonts w:asciiTheme="minorHAnsi" w:hAnsiTheme="minorHAnsi" w:eastAsiaTheme="minorEastAsia" w:cstheme="minorBidi"/>
          <w:iC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"_Toc167984008" </w:instrText>
      </w:r>
      <w:r>
        <w:fldChar w:fldCharType="separate"/>
      </w:r>
      <w:r>
        <w:rPr>
          <w:rFonts w:hint="eastAsia"/>
          <w:lang w:val="en-US" w:eastAsia="zh-CN"/>
        </w:rPr>
        <w:t>4</w:t>
      </w:r>
      <w:r>
        <w:rPr>
          <w:rStyle w:val="13"/>
        </w:rPr>
        <w:t>.</w:t>
      </w:r>
      <w:r>
        <w:rPr>
          <w:rFonts w:asciiTheme="minorHAnsi" w:hAnsiTheme="minorHAnsi" w:eastAsiaTheme="minorEastAsia" w:cstheme="minorBidi"/>
          <w:iCs w:val="0"/>
          <w:sz w:val="21"/>
          <w:szCs w:val="22"/>
          <w:lang w:val="en-US"/>
        </w:rPr>
        <w:tab/>
      </w:r>
      <w:r>
        <w:rPr>
          <w:rStyle w:val="13"/>
        </w:rPr>
        <w:t>Authentication method</w:t>
      </w:r>
      <w:r>
        <w:tab/>
      </w:r>
      <w:r>
        <w:rPr>
          <w:rFonts w:hint="eastAsia"/>
          <w:lang w:val="en-US" w:eastAsia="zh-CN"/>
        </w:rPr>
        <w:t>4</w:t>
      </w:r>
      <w:r>
        <w:fldChar w:fldCharType="end"/>
      </w:r>
    </w:p>
    <w:p>
      <w:pPr>
        <w:pStyle w:val="5"/>
        <w:tabs>
          <w:tab w:val="left" w:pos="840"/>
          <w:tab w:val="right" w:leader="dot" w:pos="8296"/>
        </w:tabs>
        <w:rPr>
          <w:rFonts w:asciiTheme="minorHAnsi" w:hAnsiTheme="minorHAnsi" w:eastAsiaTheme="minorEastAsia" w:cstheme="minorBidi"/>
          <w:iC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"_Toc167984009" </w:instrText>
      </w:r>
      <w:r>
        <w:fldChar w:fldCharType="separate"/>
      </w:r>
      <w:r>
        <w:rPr>
          <w:rFonts w:hint="eastAsia"/>
          <w:lang w:val="en-US" w:eastAsia="zh-CN"/>
        </w:rPr>
        <w:t>5</w:t>
      </w:r>
      <w:r>
        <w:rPr>
          <w:rStyle w:val="13"/>
        </w:rPr>
        <w:t>.</w:t>
      </w:r>
      <w:r>
        <w:rPr>
          <w:rFonts w:asciiTheme="minorHAnsi" w:hAnsiTheme="minorHAnsi" w:eastAsiaTheme="minorEastAsia" w:cstheme="minorBidi"/>
          <w:iCs w:val="0"/>
          <w:sz w:val="21"/>
          <w:szCs w:val="22"/>
          <w:lang w:val="en-US"/>
        </w:rPr>
        <w:tab/>
      </w:r>
      <w:r>
        <w:rPr>
          <w:rStyle w:val="13"/>
        </w:rPr>
        <w:t>Get authorization information</w:t>
      </w:r>
      <w:r>
        <w:tab/>
      </w:r>
      <w:r>
        <w:rPr>
          <w:rFonts w:hint="eastAsia"/>
          <w:lang w:val="en-US" w:eastAsia="zh-CN"/>
        </w:rPr>
        <w:t>5</w:t>
      </w:r>
      <w:r>
        <w:fldChar w:fldCharType="end"/>
      </w:r>
    </w:p>
    <w:p>
      <w:pPr>
        <w:pStyle w:val="5"/>
        <w:tabs>
          <w:tab w:val="right" w:leader="dot" w:pos="8296"/>
        </w:tabs>
        <w:rPr>
          <w:rFonts w:asciiTheme="minorHAnsi" w:hAnsiTheme="minorHAnsi" w:eastAsiaTheme="minorEastAsia" w:cstheme="minorBidi"/>
          <w:iC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"_Toc167984010" </w:instrText>
      </w:r>
      <w:r>
        <w:fldChar w:fldCharType="separate"/>
      </w:r>
      <w:r>
        <w:rPr>
          <w:rStyle w:val="13"/>
        </w:rPr>
        <w:t xml:space="preserve"> Router Mapping Table (All Mappings)</w:t>
      </w:r>
      <w:r>
        <w:tab/>
      </w:r>
      <w:r>
        <w:rPr>
          <w:rFonts w:hint="eastAsia"/>
          <w:lang w:val="en-US" w:eastAsia="zh-CN"/>
        </w:rPr>
        <w:t>5</w:t>
      </w:r>
      <w:r>
        <w:fldChar w:fldCharType="end"/>
      </w:r>
    </w:p>
    <w:p>
      <w:pPr>
        <w:pStyle w:val="9"/>
        <w:tabs>
          <w:tab w:val="right" w:leader="dot" w:pos="8296"/>
        </w:tabs>
        <w:ind w:firstLine="200" w:firstLineChars="100"/>
        <w:rPr>
          <w:rFonts w:asciiTheme="minorHAnsi" w:hAnsiTheme="minorHAnsi" w:eastAsiaTheme="minorEastAsia" w:cstheme="minorBidi"/>
          <w:smallCap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"_Toc167984011" </w:instrText>
      </w:r>
      <w:r>
        <w:fldChar w:fldCharType="separate"/>
      </w:r>
      <w:r>
        <w:rPr>
          <w:rStyle w:val="13"/>
        </w:rPr>
        <w:t>Deployment Checklist</w:t>
      </w:r>
      <w:r>
        <w:tab/>
      </w:r>
      <w:r>
        <w:rPr>
          <w:rFonts w:hint="eastAsia"/>
          <w:lang w:val="en-US" w:eastAsia="zh-CN"/>
        </w:rPr>
        <w:t>5</w:t>
      </w:r>
      <w:r>
        <w:fldChar w:fldCharType="end"/>
      </w:r>
    </w:p>
    <w:p>
      <w:pPr>
        <w:pStyle w:val="9"/>
        <w:tabs>
          <w:tab w:val="right" w:leader="dot" w:pos="8296"/>
        </w:tabs>
        <w:ind w:firstLine="200" w:firstLineChars="100"/>
        <w:rPr>
          <w:rFonts w:asciiTheme="minorHAnsi" w:hAnsiTheme="minorHAnsi" w:eastAsiaTheme="minorEastAsia" w:cstheme="minorBidi"/>
          <w:smallCap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"_Toc167984012" </w:instrText>
      </w:r>
      <w:r>
        <w:fldChar w:fldCharType="separate"/>
      </w:r>
      <w:r>
        <w:rPr>
          <w:rStyle w:val="13"/>
        </w:rPr>
        <w:t>Router Mapping Table (All Mappings)</w:t>
      </w:r>
      <w:r>
        <w:tab/>
      </w:r>
      <w:r>
        <w:rPr>
          <w:rFonts w:hint="eastAsia"/>
          <w:lang w:val="en-US" w:eastAsia="zh-CN"/>
        </w:rPr>
        <w:t>5</w:t>
      </w:r>
      <w:r>
        <w:fldChar w:fldCharType="end"/>
      </w:r>
    </w:p>
    <w:p>
      <w:pPr>
        <w:pStyle w:val="9"/>
        <w:tabs>
          <w:tab w:val="right" w:leader="dot" w:pos="8296"/>
        </w:tabs>
        <w:ind w:firstLine="200" w:firstLineChars="100"/>
        <w:rPr>
          <w:rFonts w:asciiTheme="minorHAnsi" w:hAnsiTheme="minorHAnsi" w:eastAsiaTheme="minorEastAsia" w:cstheme="minorBidi"/>
          <w:smallCap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"_Toc167984013" </w:instrText>
      </w:r>
      <w:r>
        <w:fldChar w:fldCharType="separate"/>
      </w:r>
      <w:r>
        <w:rPr>
          <w:rStyle w:val="13"/>
        </w:rPr>
        <w:t>Factory IP and password</w:t>
      </w:r>
      <w:r>
        <w:tab/>
      </w:r>
      <w:r>
        <w:rPr>
          <w:rFonts w:hint="eastAsia"/>
          <w:lang w:val="en-US" w:eastAsia="zh-CN"/>
        </w:rPr>
        <w:t>5</w:t>
      </w:r>
      <w:r>
        <w:fldChar w:fldCharType="end"/>
      </w:r>
    </w:p>
    <w:p>
      <w:pPr>
        <w:pStyle w:val="5"/>
        <w:tabs>
          <w:tab w:val="left" w:pos="840"/>
          <w:tab w:val="right" w:leader="dot" w:pos="8296"/>
        </w:tabs>
        <w:rPr>
          <w:rFonts w:asciiTheme="minorHAnsi" w:hAnsiTheme="minorHAnsi" w:eastAsiaTheme="minorEastAsia" w:cstheme="minorBidi"/>
          <w:iC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"_Toc167984014" </w:instrText>
      </w:r>
      <w:r>
        <w:fldChar w:fldCharType="separate"/>
      </w:r>
      <w:r>
        <w:rPr>
          <w:rFonts w:hint="eastAsia"/>
          <w:lang w:val="en-US" w:eastAsia="zh-CN"/>
        </w:rPr>
        <w:t>6</w:t>
      </w:r>
      <w:r>
        <w:rPr>
          <w:rStyle w:val="13"/>
        </w:rPr>
        <w:t>.</w:t>
      </w:r>
      <w:r>
        <w:rPr>
          <w:rFonts w:asciiTheme="minorHAnsi" w:hAnsiTheme="minorHAnsi" w:eastAsiaTheme="minorEastAsia" w:cstheme="minorBidi"/>
          <w:iCs w:val="0"/>
          <w:sz w:val="21"/>
          <w:szCs w:val="22"/>
          <w:lang w:val="en-US"/>
        </w:rPr>
        <w:tab/>
      </w:r>
      <w:r>
        <w:rPr>
          <w:rStyle w:val="13"/>
        </w:rPr>
        <w:t>FAQ</w:t>
      </w:r>
      <w:r>
        <w:tab/>
      </w:r>
      <w:r>
        <w:rPr>
          <w:rFonts w:hint="eastAsia"/>
          <w:lang w:val="en-US" w:eastAsia="zh-CN"/>
        </w:rPr>
        <w:t>6</w:t>
      </w:r>
      <w:r>
        <w:fldChar w:fldCharType="end"/>
      </w:r>
    </w:p>
    <w:p>
      <w:pPr>
        <w:pStyle w:val="5"/>
        <w:tabs>
          <w:tab w:val="right" w:leader="dot" w:pos="8296"/>
        </w:tabs>
        <w:rPr>
          <w:rFonts w:asciiTheme="minorHAnsi" w:hAnsiTheme="minorHAnsi" w:eastAsiaTheme="minorEastAsia" w:cstheme="minorBidi"/>
          <w:iC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"_Toc167984015" </w:instrText>
      </w:r>
      <w:r>
        <w:fldChar w:fldCharType="separate"/>
      </w:r>
      <w:r>
        <w:rPr>
          <w:rStyle w:val="13"/>
          <w:rFonts w:ascii="宋体" w:hAnsi="宋体" w:cs="宋体"/>
          <w:b/>
          <w:bCs/>
          <w:kern w:val="0"/>
        </w:rPr>
        <w:t>（一） How to determine whether the current user is mix_usr or root</w:t>
      </w:r>
      <w:r>
        <w:tab/>
      </w:r>
      <w:r>
        <w:rPr>
          <w:rFonts w:hint="eastAsia"/>
          <w:lang w:val="en-US" w:eastAsia="zh-CN"/>
        </w:rPr>
        <w:t>6</w:t>
      </w:r>
      <w:r>
        <w:fldChar w:fldCharType="end"/>
      </w:r>
    </w:p>
    <w:p>
      <w:pPr>
        <w:pStyle w:val="5"/>
        <w:tabs>
          <w:tab w:val="right" w:leader="dot" w:pos="8296"/>
        </w:tabs>
        <w:rPr>
          <w:rFonts w:asciiTheme="minorHAnsi" w:hAnsiTheme="minorHAnsi" w:eastAsiaTheme="minorEastAsia" w:cstheme="minorBidi"/>
          <w:iC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"_Toc167984016" </w:instrText>
      </w:r>
      <w:r>
        <w:fldChar w:fldCharType="separate"/>
      </w:r>
      <w:r>
        <w:rPr>
          <w:rStyle w:val="13"/>
          <w:rFonts w:ascii="宋体" w:hAnsi="宋体" w:cs="宋体"/>
          <w:b/>
          <w:bCs/>
          <w:kern w:val="0"/>
        </w:rPr>
        <w:t>（二） How to configure config.ini</w:t>
      </w:r>
      <w:r>
        <w:tab/>
      </w:r>
      <w:r>
        <w:rPr>
          <w:rFonts w:hint="eastAsia"/>
          <w:lang w:val="en-US" w:eastAsia="zh-CN"/>
        </w:rPr>
        <w:t>6</w:t>
      </w:r>
      <w:r>
        <w:fldChar w:fldCharType="end"/>
      </w:r>
    </w:p>
    <w:p>
      <w:pPr>
        <w:pStyle w:val="5"/>
        <w:tabs>
          <w:tab w:val="right" w:leader="dot" w:pos="8296"/>
        </w:tabs>
        <w:rPr>
          <w:rFonts w:asciiTheme="minorHAnsi" w:hAnsiTheme="minorHAnsi" w:eastAsiaTheme="minorEastAsia" w:cstheme="minorBidi"/>
          <w:iC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"_Toc167984017" </w:instrText>
      </w:r>
      <w:r>
        <w:fldChar w:fldCharType="separate"/>
      </w:r>
      <w:r>
        <w:rPr>
          <w:rStyle w:val="13"/>
          <w:rFonts w:ascii="宋体" w:hAnsi="宋体" w:cs="宋体"/>
          <w:b/>
          <w:bCs/>
          <w:kern w:val="0"/>
        </w:rPr>
        <w:t>（三） How to open rabbitmq's web management port 15672</w:t>
      </w:r>
      <w:r>
        <w:tab/>
      </w:r>
      <w:r>
        <w:rPr>
          <w:rFonts w:hint="eastAsia"/>
          <w:lang w:val="en-US" w:eastAsia="zh-CN"/>
        </w:rPr>
        <w:t>6</w:t>
      </w:r>
      <w:r>
        <w:fldChar w:fldCharType="end"/>
      </w:r>
    </w:p>
    <w:p>
      <w:pPr>
        <w:pStyle w:val="5"/>
        <w:tabs>
          <w:tab w:val="right" w:leader="dot" w:pos="8296"/>
        </w:tabs>
        <w:rPr>
          <w:rFonts w:asciiTheme="minorHAnsi" w:hAnsiTheme="minorHAnsi" w:eastAsiaTheme="minorEastAsia" w:cstheme="minorBidi"/>
          <w:iCs w:val="0"/>
          <w:sz w:val="21"/>
          <w:szCs w:val="22"/>
          <w:lang w:val="en-US"/>
        </w:rPr>
      </w:pPr>
      <w:r>
        <w:fldChar w:fldCharType="begin"/>
      </w:r>
      <w:r>
        <w:instrText xml:space="preserve"> HYPERLINK \l "_Toc167984018" </w:instrText>
      </w:r>
      <w:r>
        <w:fldChar w:fldCharType="separate"/>
      </w:r>
      <w:r>
        <w:rPr>
          <w:rStyle w:val="13"/>
          <w:rFonts w:ascii="宋体" w:hAnsi="宋体" w:cs="宋体"/>
          <w:b/>
          <w:bCs/>
          <w:kern w:val="0"/>
        </w:rPr>
        <w:t>（四） What is the impact of the certificate?</w:t>
      </w:r>
      <w:r>
        <w:tab/>
      </w:r>
      <w:r>
        <w:rPr>
          <w:rFonts w:hint="eastAsia"/>
          <w:lang w:val="en-US" w:eastAsia="zh-CN"/>
        </w:rPr>
        <w:t>6</w:t>
      </w:r>
      <w:r>
        <w:fldChar w:fldCharType="end"/>
      </w:r>
    </w:p>
    <w:p>
      <w:pPr>
        <w:pStyle w:val="5"/>
        <w:tabs>
          <w:tab w:val="right" w:leader="dot" w:pos="8296"/>
        </w:tabs>
      </w:pPr>
      <w:r>
        <w:fldChar w:fldCharType="begin"/>
      </w:r>
      <w:r>
        <w:instrText xml:space="preserve"> HYPERLINK \l "_Toc167984019" </w:instrText>
      </w:r>
      <w:r>
        <w:fldChar w:fldCharType="separate"/>
      </w:r>
      <w:r>
        <w:rPr>
          <w:rStyle w:val="13"/>
          <w:rFonts w:ascii="宋体" w:hAnsi="宋体" w:cs="宋体"/>
          <w:b/>
          <w:bCs/>
          <w:kern w:val="0"/>
        </w:rPr>
        <w:t>（五） Certificate replacement method</w:t>
      </w:r>
      <w:r>
        <w:tab/>
      </w:r>
      <w:r>
        <w:rPr>
          <w:rFonts w:hint="eastAsia"/>
          <w:lang w:val="en-US" w:eastAsia="zh-CN"/>
        </w:rPr>
        <w:t>6</w:t>
      </w:r>
      <w:r>
        <w:fldChar w:fldCharType="end"/>
      </w:r>
    </w:p>
    <w:p>
      <w:pPr>
        <w:pStyle w:val="5"/>
        <w:tabs>
          <w:tab w:val="right" w:leader="dot" w:pos="8296"/>
        </w:tabs>
        <w:rPr>
          <w:rStyle w:val="13"/>
        </w:rPr>
      </w:pPr>
      <w:r>
        <w:fldChar w:fldCharType="begin"/>
      </w:r>
      <w:r>
        <w:instrText xml:space="preserve"> HYPERLINK \l "_Toc167984019" </w:instrText>
      </w:r>
      <w:r>
        <w:fldChar w:fldCharType="separate"/>
      </w:r>
      <w:r>
        <w:rPr>
          <w:rStyle w:val="13"/>
          <w:rFonts w:ascii="宋体" w:hAnsi="宋体" w:cs="宋体"/>
          <w:b/>
          <w:bCs/>
          <w:kern w:val="0"/>
        </w:rPr>
        <w:t>（</w:t>
      </w:r>
      <w:r>
        <w:rPr>
          <w:rStyle w:val="13"/>
          <w:rFonts w:hint="eastAsia" w:ascii="宋体" w:hAnsi="宋体" w:cs="宋体"/>
          <w:b/>
          <w:bCs/>
          <w:kern w:val="0"/>
          <w:lang w:val="en-US" w:eastAsia="zh-CN"/>
        </w:rPr>
        <w:t>六</w:t>
      </w:r>
      <w:r>
        <w:rPr>
          <w:rStyle w:val="13"/>
          <w:rFonts w:ascii="宋体" w:hAnsi="宋体" w:cs="宋体"/>
          <w:b/>
          <w:bCs/>
          <w:kern w:val="0"/>
        </w:rPr>
        <w:t xml:space="preserve">） </w:t>
      </w:r>
      <w:r>
        <w:rPr>
          <w:rStyle w:val="13"/>
          <w:rFonts w:hint="eastAsia" w:ascii="宋体" w:hAnsi="宋体" w:cs="宋体"/>
          <w:b/>
          <w:bCs/>
          <w:kern w:val="0"/>
        </w:rPr>
        <w:t>Synchronize database operation method after operating system time zone change</w:t>
      </w:r>
      <w:r>
        <w:tab/>
      </w:r>
      <w:r>
        <w:rPr>
          <w:rFonts w:hint="eastAsia"/>
          <w:lang w:val="en-US" w:eastAsia="zh-CN"/>
        </w:rPr>
        <w:t>6</w:t>
      </w:r>
      <w:r>
        <w:fldChar w:fldCharType="end"/>
      </w:r>
    </w:p>
    <w:p>
      <w:pPr>
        <w:widowControl/>
        <w:jc w:val="left"/>
      </w:pPr>
      <w:r>
        <w:br w:type="page"/>
      </w:r>
    </w:p>
    <w:p>
      <w:pPr>
        <w:rPr>
          <w:rFonts w:hint="eastAsia"/>
        </w:rPr>
      </w:pPr>
    </w:p>
    <w:p>
      <w:pPr>
        <w:pStyle w:val="2"/>
        <w:numPr>
          <w:ilvl w:val="0"/>
          <w:numId w:val="0"/>
        </w:numPr>
        <w:tabs>
          <w:tab w:val="left" w:pos="425"/>
        </w:tabs>
        <w:spacing w:after="120" w:line="240" w:lineRule="auto"/>
        <w:jc w:val="left"/>
        <w:rPr>
          <w:rFonts w:ascii="宋体" w:hAnsi="宋体"/>
        </w:rPr>
      </w:pPr>
      <w:r>
        <w:rPr>
          <w:lang w:val="zh-CN"/>
        </w:rPr>
        <w:fldChar w:fldCharType="end"/>
      </w:r>
      <w:bookmarkStart w:id="0" w:name="_Toc167987146"/>
      <w:r>
        <w:rPr>
          <w:rFonts w:hint="eastAsia"/>
        </w:rPr>
        <w:t>1</w:t>
      </w:r>
      <w:r>
        <w:rPr>
          <w:rFonts w:hint="eastAsia" w:ascii="宋体" w:hAnsi="宋体"/>
        </w:rPr>
        <w:t xml:space="preserve"> </w:t>
      </w:r>
      <w:bookmarkStart w:id="1" w:name="_Toc106295283"/>
      <w:r>
        <w:rPr>
          <w:rFonts w:hint="eastAsia" w:ascii="宋体" w:hAnsi="宋体"/>
        </w:rPr>
        <w:t>Deployment Preparation</w:t>
      </w:r>
      <w:bookmarkEnd w:id="0"/>
      <w:bookmarkEnd w:id="1"/>
    </w:p>
    <w:p>
      <w:pPr>
        <w:ind w:left="638" w:leftChars="30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Environmental input information (provided by the customer)</w:t>
      </w:r>
    </w:p>
    <w:p>
      <w:pPr>
        <w:widowControl/>
        <w:ind w:left="638" w:leftChars="304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Provide the following four SSH connection information of the server</w:t>
      </w:r>
    </w:p>
    <w:p>
      <w:pPr>
        <w:widowControl/>
        <w:ind w:left="638" w:leftChars="304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Here are some examples:</w:t>
      </w:r>
    </w:p>
    <w:p>
      <w:pPr>
        <w:widowControl/>
        <w:ind w:left="638" w:leftChars="304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IP: 192.168.52.11 </w:t>
      </w:r>
      <w:r>
        <w:rPr>
          <w:rFonts w:hint="eastAsia" w:ascii="宋体" w:hAnsi="宋体" w:cs="宋体"/>
          <w:kern w:val="0"/>
          <w:sz w:val="24"/>
          <w:szCs w:val="24"/>
        </w:rPr>
        <w:t xml:space="preserve">Port </w:t>
      </w:r>
      <w:r>
        <w:rPr>
          <w:rFonts w:ascii="宋体" w:hAnsi="宋体" w:cs="宋体"/>
          <w:kern w:val="0"/>
          <w:sz w:val="24"/>
          <w:szCs w:val="24"/>
        </w:rPr>
        <w:t xml:space="preserve">: 22 </w:t>
      </w:r>
      <w:r>
        <w:rPr>
          <w:rFonts w:ascii="宋体" w:hAnsi="宋体" w:cs="宋体"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kern w:val="0"/>
          <w:sz w:val="24"/>
          <w:szCs w:val="24"/>
        </w:rPr>
        <w:t xml:space="preserve">Username </w:t>
      </w:r>
      <w:r>
        <w:rPr>
          <w:rFonts w:ascii="宋体" w:hAnsi="宋体" w:cs="宋体"/>
          <w:kern w:val="0"/>
          <w:sz w:val="24"/>
          <w:szCs w:val="24"/>
        </w:rPr>
        <w:t>: root Password: xxxxx</w:t>
      </w:r>
    </w:p>
    <w:p>
      <w:pPr>
        <w:pStyle w:val="2"/>
        <w:numPr>
          <w:ilvl w:val="0"/>
          <w:numId w:val="0"/>
        </w:numPr>
        <w:tabs>
          <w:tab w:val="left" w:pos="425"/>
        </w:tabs>
        <w:spacing w:after="120" w:line="240" w:lineRule="auto"/>
        <w:jc w:val="left"/>
        <w:rPr>
          <w:rFonts w:ascii="宋体" w:hAnsi="宋体"/>
        </w:rPr>
      </w:pPr>
      <w:bookmarkStart w:id="2" w:name="_Toc167987147"/>
      <w:r>
        <w:rPr>
          <w:rFonts w:hint="eastAsia" w:ascii="宋体" w:hAnsi="宋体"/>
        </w:rPr>
        <w:t>2 Operating Environment</w:t>
      </w:r>
      <w:bookmarkEnd w:id="2"/>
    </w:p>
    <w:p>
      <w:pPr>
        <w:pStyle w:val="3"/>
        <w:numPr>
          <w:ilvl w:val="0"/>
          <w:numId w:val="0"/>
        </w:numPr>
        <w:tabs>
          <w:tab w:val="left" w:pos="567"/>
        </w:tabs>
        <w:spacing w:before="0" w:after="0" w:line="240" w:lineRule="auto"/>
        <w:jc w:val="left"/>
        <w:rPr>
          <w:rFonts w:ascii="宋体" w:hAnsi="宋体"/>
        </w:rPr>
      </w:pPr>
      <w:bookmarkStart w:id="3" w:name="_Toc167987148"/>
      <w:r>
        <w:rPr>
          <w:rFonts w:hint="eastAsia" w:ascii="宋体" w:hAnsi="宋体"/>
        </w:rPr>
        <w:t xml:space="preserve">2.1 </w:t>
      </w:r>
      <w:bookmarkStart w:id="4" w:name="_Toc106295285"/>
      <w:r>
        <w:rPr>
          <w:rFonts w:ascii="宋体" w:hAnsi="宋体"/>
        </w:rPr>
        <w:t>Hardware Resources</w:t>
      </w:r>
      <w:bookmarkEnd w:id="3"/>
      <w:bookmarkEnd w:id="4"/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485"/>
        <w:gridCol w:w="935"/>
        <w:gridCol w:w="756"/>
        <w:gridCol w:w="2382"/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pct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project name</w:t>
            </w:r>
          </w:p>
        </w:tc>
        <w:tc>
          <w:tcPr>
            <w:tcW w:w="903" w:type="pct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system</w:t>
            </w:r>
          </w:p>
        </w:tc>
        <w:tc>
          <w:tcPr>
            <w:tcW w:w="580" w:type="pct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CPU</w:t>
            </w:r>
          </w:p>
        </w:tc>
        <w:tc>
          <w:tcPr>
            <w:tcW w:w="386" w:type="pct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Memory</w:t>
            </w:r>
          </w:p>
        </w:tc>
        <w:tc>
          <w:tcPr>
            <w:tcW w:w="1429" w:type="pct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harddisk</w:t>
            </w:r>
          </w:p>
        </w:tc>
        <w:tc>
          <w:tcPr>
            <w:tcW w:w="1063" w:type="pct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pct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Huawei Transcoding</w:t>
            </w:r>
          </w:p>
        </w:tc>
        <w:tc>
          <w:tcPr>
            <w:tcW w:w="903" w:type="pc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openEuler 22.03 LTS</w:t>
            </w:r>
          </w:p>
        </w:tc>
        <w:tc>
          <w:tcPr>
            <w:tcW w:w="580" w:type="pc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8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cores</w:t>
            </w:r>
          </w:p>
        </w:tc>
        <w:tc>
          <w:tcPr>
            <w:tcW w:w="386" w:type="pc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16 </w:t>
            </w:r>
            <w:r>
              <w:rPr>
                <w:rFonts w:ascii="宋体" w:hAnsi="宋体"/>
                <w:sz w:val="18"/>
                <w:szCs w:val="18"/>
              </w:rPr>
              <w:t>G</w:t>
            </w:r>
          </w:p>
        </w:tc>
        <w:tc>
          <w:tcPr>
            <w:tcW w:w="1429" w:type="pct"/>
          </w:tcPr>
          <w:p>
            <w:pPr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 xml:space="preserve">500G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business 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disk</w:t>
            </w:r>
          </w:p>
          <w:p>
            <w:pP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/data</w:t>
            </w:r>
          </w:p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jaws service running</w:t>
            </w:r>
          </w:p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download</w:t>
            </w:r>
          </w:p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middle</w:t>
            </w:r>
          </w:p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ops</w:t>
            </w:r>
          </w:p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log</w:t>
            </w:r>
          </w:p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paasfss</w:t>
            </w:r>
          </w:p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data data storage</w:t>
            </w:r>
          </w:p>
          <w:p>
            <w:pP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 xml:space="preserve">Storage disk with a capacity of 500G </w:t>
            </w:r>
            <w:r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  <w:t xml:space="preserve">or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more</w:t>
            </w:r>
          </w:p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/ 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record 500G</w:t>
            </w:r>
          </w:p>
        </w:tc>
        <w:tc>
          <w:tcPr>
            <w:tcW w:w="1063" w:type="pct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You need to ensure that the corresponding directory exists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pct"/>
            <w:vAlign w:val="center"/>
          </w:tcPr>
          <w:p>
            <w:pPr>
              <w:widowControl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03" w:type="pct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0" w:type="pct"/>
          </w:tcPr>
          <w:p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6" w:type="pct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29" w:type="pct"/>
          </w:tcPr>
          <w:p>
            <w:pPr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063" w:type="pct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pStyle w:val="3"/>
        <w:numPr>
          <w:ilvl w:val="0"/>
          <w:numId w:val="0"/>
        </w:numPr>
        <w:tabs>
          <w:tab w:val="left" w:pos="567"/>
        </w:tabs>
        <w:spacing w:before="0" w:after="0" w:line="240" w:lineRule="auto"/>
        <w:ind w:left="-823" w:leftChars="-392" w:firstLine="643" w:firstLineChars="200"/>
        <w:jc w:val="left"/>
        <w:rPr>
          <w:rFonts w:ascii="宋体" w:hAnsi="宋体"/>
        </w:rPr>
      </w:pPr>
      <w:bookmarkStart w:id="5" w:name="_Toc167987149"/>
      <w:bookmarkStart w:id="6" w:name="_Toc106295288"/>
      <w:r>
        <w:rPr>
          <w:rFonts w:hint="eastAsia" w:ascii="宋体" w:hAnsi="宋体"/>
        </w:rPr>
        <w:t>2.2. Software Resources</w:t>
      </w:r>
      <w:bookmarkEnd w:id="5"/>
      <w:bookmarkEnd w:id="6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3110"/>
        <w:gridCol w:w="1417"/>
        <w:gridCol w:w="2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project name</w:t>
            </w:r>
          </w:p>
        </w:tc>
        <w:tc>
          <w:tcPr>
            <w:tcW w:w="3110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name of software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Software version</w:t>
            </w:r>
          </w:p>
        </w:tc>
        <w:tc>
          <w:tcPr>
            <w:tcW w:w="2744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Huawei Transcoding</w:t>
            </w:r>
          </w:p>
        </w:tc>
        <w:tc>
          <w:tcPr>
            <w:tcW w:w="311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transcode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V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4.0.4</w:t>
            </w:r>
            <w:bookmarkStart w:id="47" w:name="_GoBack"/>
            <w:bookmarkEnd w:id="47"/>
          </w:p>
        </w:tc>
        <w:tc>
          <w:tcPr>
            <w:tcW w:w="274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middleware</w:t>
            </w:r>
          </w:p>
        </w:tc>
        <w:tc>
          <w:tcPr>
            <w:tcW w:w="311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n</w:t>
            </w:r>
            <w:r>
              <w:rPr>
                <w:rFonts w:ascii="宋体" w:hAnsi="宋体"/>
                <w:sz w:val="18"/>
                <w:szCs w:val="18"/>
              </w:rPr>
              <w:t>ginx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1.2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8.0</w:t>
            </w:r>
          </w:p>
        </w:tc>
        <w:tc>
          <w:tcPr>
            <w:tcW w:w="274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RabbitMQ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3.10.0</w:t>
            </w:r>
          </w:p>
        </w:tc>
        <w:tc>
          <w:tcPr>
            <w:tcW w:w="274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0" w:type="dxa"/>
          </w:tcPr>
          <w:p>
            <w:pPr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opengauss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74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redis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74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dxa"/>
            <w:vMerge w:val="continue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10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consul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1</w:t>
            </w: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0</w:t>
            </w:r>
          </w:p>
        </w:tc>
        <w:tc>
          <w:tcPr>
            <w:tcW w:w="2744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/>
    <w:tbl>
      <w:tblPr>
        <w:tblStyle w:val="10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3141"/>
        <w:gridCol w:w="1386"/>
        <w:gridCol w:w="2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8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66" w:type="dxa"/>
          </w:tcPr>
          <w:p>
            <w:pPr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jre1.8.0_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401</w:t>
            </w:r>
          </w:p>
        </w:tc>
        <w:tc>
          <w:tcPr>
            <w:tcW w:w="1386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1.8.0_4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​</w:t>
            </w:r>
          </w:p>
        </w:tc>
        <w:tc>
          <w:tcPr>
            <w:tcW w:w="2772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application</w:t>
            </w:r>
          </w:p>
        </w:tc>
        <w:tc>
          <w:tcPr>
            <w:tcW w:w="3166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MobaXterm</w:t>
            </w:r>
          </w:p>
        </w:tc>
        <w:tc>
          <w:tcPr>
            <w:tcW w:w="1386" w:type="dxa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2 </w:t>
            </w:r>
            <w:r>
              <w:rPr>
                <w:rFonts w:ascii="宋体" w:hAnsi="宋体"/>
                <w:sz w:val="18"/>
                <w:szCs w:val="18"/>
              </w:rPr>
              <w:t>2.0</w:t>
            </w:r>
          </w:p>
        </w:tc>
        <w:tc>
          <w:tcPr>
            <w:tcW w:w="277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66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Chrome browser</w:t>
            </w:r>
          </w:p>
        </w:tc>
        <w:tc>
          <w:tcPr>
            <w:tcW w:w="1386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102.0.5005.63</w:t>
            </w:r>
          </w:p>
        </w:tc>
        <w:tc>
          <w:tcPr>
            <w:tcW w:w="2772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166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Firefox</w:t>
            </w:r>
          </w:p>
        </w:tc>
        <w:tc>
          <w:tcPr>
            <w:tcW w:w="1386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772" w:type="dxa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</w:tbl>
    <w:p/>
    <w:p>
      <w:pPr>
        <w:pStyle w:val="2"/>
        <w:numPr>
          <w:ilvl w:val="0"/>
          <w:numId w:val="0"/>
        </w:numPr>
        <w:tabs>
          <w:tab w:val="left" w:pos="425"/>
        </w:tabs>
        <w:spacing w:after="120" w:line="240" w:lineRule="auto"/>
        <w:jc w:val="left"/>
        <w:rPr>
          <w:rFonts w:ascii="宋体" w:hAnsi="宋体"/>
        </w:rPr>
      </w:pPr>
      <w:bookmarkStart w:id="7" w:name="_Toc529871205"/>
      <w:bookmarkStart w:id="8" w:name="_Toc530055093"/>
      <w:bookmarkStart w:id="9" w:name="_Toc106295289"/>
      <w:bookmarkStart w:id="10" w:name="_Toc167987150"/>
      <w:r>
        <w:rPr>
          <w:rFonts w:hint="eastAsia" w:ascii="宋体" w:hAnsi="宋体"/>
        </w:rPr>
        <w:t xml:space="preserve">3 Installation </w:t>
      </w:r>
      <w:bookmarkEnd w:id="7"/>
      <w:bookmarkEnd w:id="8"/>
      <w:r>
        <w:rPr>
          <w:rFonts w:hint="eastAsia" w:ascii="宋体" w:hAnsi="宋体"/>
        </w:rPr>
        <w:t>and Deployment</w:t>
      </w:r>
      <w:bookmarkEnd w:id="9"/>
      <w:bookmarkEnd w:id="10"/>
    </w:p>
    <w:p>
      <w:pPr>
        <w:pStyle w:val="3"/>
        <w:numPr>
          <w:ilvl w:val="0"/>
          <w:numId w:val="0"/>
        </w:numPr>
      </w:pPr>
      <w:bookmarkStart w:id="11" w:name="_Toc167987151"/>
      <w:bookmarkStart w:id="12" w:name="_Toc106295290"/>
      <w:r>
        <w:rPr>
          <w:rFonts w:hint="eastAsia"/>
        </w:rPr>
        <w:t>3.1</w:t>
      </w:r>
      <w:r>
        <w:t xml:space="preserve"> </w:t>
      </w:r>
      <w:r>
        <w:rPr>
          <w:rFonts w:hint="eastAsia"/>
        </w:rPr>
        <w:t xml:space="preserve">mobaxterm </w:t>
      </w:r>
      <w:r>
        <w:t>connect to server</w:t>
      </w:r>
      <w:bookmarkEnd w:id="11"/>
      <w:bookmarkEnd w:id="12"/>
    </w:p>
    <w:p>
      <w:pPr>
        <w:pStyle w:val="3"/>
        <w:numPr>
          <w:ilvl w:val="1"/>
          <w:numId w:val="0"/>
        </w:numPr>
      </w:pPr>
      <w:bookmarkStart w:id="13" w:name="_Toc106295291"/>
      <w:bookmarkStart w:id="14" w:name="_Toc167987152"/>
      <w:r>
        <w:rPr>
          <w:rFonts w:hint="eastAsia"/>
        </w:rPr>
        <w:t>3.1.2 Log in as root user when using SSH</w:t>
      </w:r>
      <w:bookmarkEnd w:id="13"/>
      <w:bookmarkEnd w:id="14"/>
    </w:p>
    <w:p/>
    <w:p>
      <w:r>
        <w:rPr>
          <w:rFonts w:hint="eastAsia"/>
        </w:rPr>
        <w:drawing>
          <wp:inline distT="0" distB="0" distL="114300" distR="114300">
            <wp:extent cx="5269865" cy="3861435"/>
            <wp:effectExtent l="0" t="0" r="6985" b="5715"/>
            <wp:docPr id="9" name="图片 9" descr="53b36e2df6c366c7a98d5b526dd20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3b36e2df6c366c7a98d5b526dd2069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86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Click on the session and select SSH. Enter the remote host IP address, username and port number.</w:t>
      </w:r>
    </w:p>
    <w:p/>
    <w:p/>
    <w:p/>
    <w:p>
      <w:pPr>
        <w:pStyle w:val="3"/>
        <w:numPr>
          <w:ilvl w:val="1"/>
          <w:numId w:val="0"/>
        </w:numPr>
      </w:pPr>
      <w:bookmarkStart w:id="15" w:name="_Toc106295292"/>
      <w:bookmarkStart w:id="16" w:name="_Toc167987153"/>
      <w:r>
        <w:rPr>
          <w:rFonts w:hint="eastAsia"/>
        </w:rPr>
        <w:t>3.1.3 Log in as root user when using SSH</w:t>
      </w:r>
      <w:bookmarkEnd w:id="15"/>
      <w:bookmarkEnd w:id="16"/>
    </w:p>
    <w:p>
      <w:r>
        <w:drawing>
          <wp:inline distT="0" distB="0" distL="0" distR="0">
            <wp:extent cx="5271770" cy="1526540"/>
            <wp:effectExtent l="0" t="0" r="0" b="0"/>
            <wp:docPr id="2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sda represents the system disk, sdb represents the data disk, and sdc represents the storage disk.</w:t>
      </w:r>
    </w:p>
    <w:p/>
    <w:p>
      <w:r>
        <w:rPr>
          <w:rFonts w:hint="eastAsia"/>
        </w:rPr>
        <w:t>Use the lsblk command to view the current three disks. The following deployment services will be written to sdb and stored in sdc</w:t>
      </w:r>
    </w:p>
    <w:p/>
    <w:p>
      <w:r>
        <w:rPr>
          <w:rFonts w:hint="eastAsia"/>
        </w:rPr>
        <w:t>Note: Please carefully confirm whether the current disk name is vdc vdb (the default is vdb vdc)</w:t>
      </w:r>
    </w:p>
    <w:p/>
    <w:p>
      <w:r>
        <w:rPr>
          <w:rFonts w:hint="eastAsia"/>
        </w:rPr>
        <w:t xml:space="preserve">Upload </w:t>
      </w:r>
      <w:r>
        <w:t xml:space="preserve">the transcode- </w:t>
      </w:r>
      <w:r>
        <w:rPr>
          <w:rFonts w:hint="eastAsia"/>
        </w:rPr>
        <w:t xml:space="preserve">x </w:t>
      </w:r>
      <w:r>
        <w:t xml:space="preserve">.xx </w:t>
      </w:r>
      <w:r>
        <w:rPr>
          <w:rFonts w:hint="eastAsia"/>
        </w:rPr>
        <w:t>.tar.gz deployment package to the root directory</w:t>
      </w:r>
    </w:p>
    <w:p>
      <w:r>
        <w:rPr>
          <w:rFonts w:hint="eastAsia"/>
        </w:rPr>
        <w:t xml:space="preserve">Use (unzip package name to decompress): unzip </w:t>
      </w:r>
      <w:r>
        <w:t xml:space="preserve">transcode- </w:t>
      </w:r>
      <w:r>
        <w:rPr>
          <w:rFonts w:hint="eastAsia"/>
        </w:rPr>
        <w:t xml:space="preserve">x </w:t>
      </w:r>
      <w:r>
        <w:t xml:space="preserve">.xx </w:t>
      </w:r>
      <w:r>
        <w:rPr>
          <w:rFonts w:hint="eastAsia"/>
        </w:rPr>
        <w:t>.tar.gz</w:t>
      </w:r>
    </w:p>
    <w:p>
      <w:r>
        <w:drawing>
          <wp:inline distT="0" distB="0" distL="114300" distR="114300">
            <wp:extent cx="5270500" cy="20320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After decompression, middle.tar.gz and installTool directories will appear.</w:t>
      </w:r>
      <w:bookmarkStart w:id="17" w:name="_Toc106295293"/>
    </w:p>
    <w:p>
      <w:pPr>
        <w:rPr>
          <w:rFonts w:ascii="Cambria" w:hAnsi="Cambria"/>
          <w:b/>
          <w:bCs/>
          <w:sz w:val="32"/>
          <w:szCs w:val="32"/>
        </w:rPr>
      </w:pPr>
      <w:r>
        <w:drawing>
          <wp:inline distT="0" distB="0" distL="114300" distR="114300">
            <wp:extent cx="5269230" cy="1091565"/>
            <wp:effectExtent l="0" t="0" r="7620" b="1333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mbria" w:hAnsi="Cambria"/>
          <w:b/>
          <w:bCs/>
          <w:sz w:val="32"/>
          <w:szCs w:val="32"/>
        </w:rPr>
        <w:t>4.2 Script execution method</w:t>
      </w:r>
      <w:bookmarkEnd w:id="17"/>
    </w:p>
    <w:p>
      <w:r>
        <w:rPr>
          <w:rFonts w:hint="eastAsia"/>
        </w:rPr>
        <w:t xml:space="preserve">The step path is: c </w:t>
      </w:r>
      <w:r>
        <w:t xml:space="preserve">d </w:t>
      </w:r>
      <w:r>
        <w:rPr>
          <w:rFonts w:hint="eastAsia"/>
        </w:rPr>
        <w:t xml:space="preserve">/root/ </w:t>
      </w:r>
      <w:r>
        <w:t xml:space="preserve">installTool </w:t>
      </w:r>
      <w:r>
        <w:rPr>
          <w:rFonts w:hint="eastAsia"/>
        </w:rPr>
        <w:t xml:space="preserve">directory </w:t>
      </w:r>
      <w:r>
        <w:t xml:space="preserve">(executed by root </w:t>
      </w:r>
      <w:r>
        <w:rPr>
          <w:rFonts w:hint="eastAsia"/>
        </w:rPr>
        <w:t xml:space="preserve">user </w:t>
      </w:r>
      <w:r>
        <w:t>)</w:t>
      </w:r>
    </w:p>
    <w:p>
      <w:r>
        <w:rPr>
          <w:rFonts w:hint="eastAsia"/>
        </w:rPr>
        <w:t>Execution Order</w:t>
      </w:r>
    </w:p>
    <w:p/>
    <w:p>
      <w:pPr>
        <w:rPr>
          <w:highlight w:val="red"/>
        </w:rPr>
      </w:pPr>
      <w:r>
        <w:rPr>
          <w:rFonts w:hint="eastAsia"/>
        </w:rPr>
        <w:t>1: The operation method is as follows</w:t>
      </w:r>
    </w:p>
    <w:p/>
    <w:p>
      <w:r>
        <w:drawing>
          <wp:inline distT="0" distB="0" distL="0" distR="0">
            <wp:extent cx="5271770" cy="374015"/>
            <wp:effectExtent l="0" t="0" r="0" b="0"/>
            <wp:docPr id="5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highlight w:val="red"/>
        </w:rPr>
      </w:pPr>
      <w:r>
        <w:rPr>
          <w:rFonts w:hint="eastAsia"/>
          <w:highlight w:val="red"/>
        </w:rPr>
        <w:t>The above picture shows the effect of cross-domain parameter transmission</w:t>
      </w:r>
    </w:p>
    <w:p>
      <w:r>
        <w:rPr>
          <w:rFonts w:hint="eastAsia"/>
        </w:rPr>
        <w:t>The explanation is as follows:</w:t>
      </w:r>
    </w:p>
    <w:p>
      <w:bookmarkStart w:id="18" w:name="OLE_LINK6"/>
      <w:r>
        <w:t xml:space="preserve">./install.sh </w:t>
      </w:r>
      <w:r>
        <w:rPr>
          <w:rFonts w:hint="eastAsia"/>
        </w:rPr>
        <w:t>: Required format</w:t>
      </w:r>
    </w:p>
    <w:p>
      <w:r>
        <w:rPr>
          <w:rFonts w:hint="eastAsia"/>
        </w:rPr>
        <w:t xml:space="preserve">The first parameter </w:t>
      </w:r>
      <w:bookmarkStart w:id="19" w:name="OLE_LINK2"/>
      <w:r>
        <w:rPr>
          <w:rFonts w:hint="eastAsia"/>
        </w:rPr>
        <w:t xml:space="preserve">is required for </w:t>
      </w:r>
      <w:bookmarkEnd w:id="19"/>
      <w:r>
        <w:rPr>
          <w:rFonts w:hint="eastAsia"/>
        </w:rPr>
        <w:t>: listening IP address</w:t>
      </w:r>
    </w:p>
    <w:p>
      <w:r>
        <w:rPr>
          <w:rFonts w:hint="eastAsia"/>
        </w:rPr>
        <w:t>The second parameter is required for: business IP address</w:t>
      </w:r>
    </w:p>
    <w:p>
      <w:r>
        <w:rPr>
          <w:rFonts w:hint="eastAsia"/>
        </w:rPr>
        <w:t>The third parameter is required for: Gateway</w:t>
      </w:r>
    </w:p>
    <w:p>
      <w:r>
        <w:rPr>
          <w:rFonts w:hint="eastAsia"/>
        </w:rPr>
        <w:t>The fourth parameter is required for: language distinction ZH represents Chinese EN represents English (must be capitalized)</w:t>
      </w:r>
    </w:p>
    <w:p>
      <w:r>
        <w:rPr>
          <w:rFonts w:hint="eastAsia"/>
        </w:rPr>
        <w:t>The fifth parameter is optional and is used for: cross-domain parameter transmission. If no parameter is passed, the default value is * (see the effect diagram above and below)</w:t>
      </w:r>
    </w:p>
    <w:bookmarkEnd w:id="18"/>
    <w:p/>
    <w:p/>
    <w:p/>
    <w:p/>
    <w:p>
      <w:r>
        <w:drawing>
          <wp:inline distT="0" distB="0" distL="0" distR="0">
            <wp:extent cx="5271770" cy="397510"/>
            <wp:effectExtent l="0" t="0" r="0" b="0"/>
            <wp:docPr id="6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highlight w:val="red"/>
        </w:rPr>
      </w:pPr>
      <w:r>
        <w:rPr>
          <w:rFonts w:hint="eastAsia"/>
          <w:highlight w:val="red"/>
        </w:rPr>
        <w:t>The above picture shows the effect without parameter passing</w:t>
      </w:r>
    </w:p>
    <w:p>
      <w:r>
        <w:rPr>
          <w:rFonts w:hint="eastAsia"/>
        </w:rPr>
        <w:t xml:space="preserve">The fifth digit of nginx cross-domain parameter transmission (domain name of the park platform: </w:t>
      </w:r>
      <w:r>
        <w:rPr>
          <w:rFonts w:hint="eastAsia"/>
          <w:highlight w:val="red"/>
        </w:rPr>
        <w:t xml:space="preserve">if there is no parameter transmission requirement, it does not need to be filled in, the default value is * </w:t>
      </w:r>
      <w:r>
        <w:rPr>
          <w:rFonts w:hint="eastAsia"/>
        </w:rPr>
        <w:t>)</w:t>
      </w:r>
    </w:p>
    <w:p/>
    <w:p/>
    <w:p>
      <w:r>
        <w:drawing>
          <wp:inline distT="0" distB="0" distL="114300" distR="114300">
            <wp:extent cx="5270500" cy="2766695"/>
            <wp:effectExtent l="0" t="0" r="6350" b="14605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6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If the deployment is successful, it will return: ZhongWei have been installed successfully. (and the corresponding module pid number will pop up)</w:t>
      </w:r>
    </w:p>
    <w:p>
      <w:r>
        <w:rPr>
          <w:rFonts w:hint="eastAsia"/>
        </w:rPr>
        <w:t>If the deployment fails, it will return: ZhongWei installed falied. If the deployment fails and prints the log record</w:t>
      </w:r>
    </w:p>
    <w:p>
      <w:r>
        <w:rPr>
          <w:rFonts w:hint="eastAsia"/>
        </w:rPr>
        <w:t>And output the error log to the /root/installTools/zhongwei.txt file</w:t>
      </w:r>
    </w:p>
    <w:p/>
    <w:p>
      <w:r>
        <w:rPr>
          <w:rFonts w:hint="eastAsia"/>
        </w:rPr>
        <w:t xml:space="preserve">If the storage hard disk is not mounted, the mrs service does not display the P </w:t>
      </w:r>
      <w:r>
        <w:t xml:space="preserve">ID </w:t>
      </w:r>
      <w:r>
        <w:rPr>
          <w:rFonts w:hint="eastAsia"/>
        </w:rPr>
        <w:t>.</w:t>
      </w:r>
    </w:p>
    <w:p/>
    <w:p/>
    <w:p/>
    <w:p/>
    <w:p/>
    <w:p>
      <w:pPr>
        <w:pStyle w:val="4"/>
        <w:numPr>
          <w:ilvl w:val="0"/>
          <w:numId w:val="4"/>
        </w:numPr>
      </w:pPr>
      <w:bookmarkStart w:id="20" w:name="_Toc106295295"/>
      <w:bookmarkStart w:id="21" w:name="_Toc167987154"/>
      <w:r>
        <w:rPr>
          <w:rFonts w:hint="eastAsia"/>
        </w:rPr>
        <w:t>Authentication method</w:t>
      </w:r>
      <w:bookmarkEnd w:id="20"/>
      <w:bookmarkEnd w:id="21"/>
    </w:p>
    <w:p>
      <w:pPr>
        <w:rPr>
          <w:rFonts w:ascii="微软雅黑" w:hAnsi="微软雅黑" w:eastAsia="微软雅黑" w:cs="微软雅黑"/>
          <w:color w:val="171A1D"/>
          <w:szCs w:val="21"/>
        </w:rPr>
      </w:pPr>
      <w:r>
        <w:rPr>
          <w:rFonts w:hint="eastAsia" w:ascii="微软雅黑" w:hAnsi="微软雅黑" w:eastAsia="微软雅黑" w:cs="微软雅黑"/>
          <w:color w:val="171A1D"/>
          <w:szCs w:val="21"/>
        </w:rPr>
        <w:t>1. curl http://127.0.0.1:8500/v1/agent/checks | grep Status</w:t>
      </w:r>
    </w:p>
    <w:p>
      <w:pPr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Check whether the returned </w:t>
      </w:r>
      <w:r>
        <w:rPr>
          <w:rFonts w:ascii="宋体" w:hAnsi="宋体" w:cs="宋体"/>
          <w:sz w:val="24"/>
          <w:szCs w:val="24"/>
        </w:rPr>
        <w:t>value is passing, which means it is normal.</w:t>
      </w:r>
    </w:p>
    <w:p>
      <w:pPr>
        <w:rPr>
          <w:rFonts w:ascii="宋体" w:hAnsi="宋体" w:cs="宋体"/>
          <w:sz w:val="24"/>
          <w:szCs w:val="24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 Verify whether the business can be logged in normally</w:t>
      </w:r>
    </w:p>
    <w:p>
      <w:r>
        <w:drawing>
          <wp:inline distT="0" distB="0" distL="0" distR="0">
            <wp:extent cx="5263515" cy="2369185"/>
            <wp:effectExtent l="0" t="0" r="0" b="0"/>
            <wp:docPr id="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36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>
      <w:pPr>
        <w:pStyle w:val="4"/>
        <w:numPr>
          <w:ilvl w:val="0"/>
          <w:numId w:val="4"/>
        </w:numPr>
      </w:pPr>
      <w:bookmarkStart w:id="22" w:name="_Toc167987155"/>
      <w:bookmarkStart w:id="23" w:name="_Toc106295296"/>
      <w:r>
        <w:rPr>
          <w:rFonts w:hint="eastAsia"/>
        </w:rPr>
        <w:t>Get authorization information</w:t>
      </w:r>
      <w:bookmarkEnd w:id="22"/>
      <w:bookmarkEnd w:id="23"/>
    </w:p>
    <w:p>
      <w:r>
        <w:rPr>
          <w:rFonts w:hint="eastAsia"/>
        </w:rPr>
        <w:t xml:space="preserve">6.1 Enter the website ( </w:t>
      </w:r>
      <w:r>
        <w:fldChar w:fldCharType="begin"/>
      </w:r>
      <w:r>
        <w:instrText xml:space="preserve"> HYPERLINK "https://IP:9099" </w:instrText>
      </w:r>
      <w:r>
        <w:fldChar w:fldCharType="separate"/>
      </w:r>
      <w:r>
        <w:rPr>
          <w:rStyle w:val="13"/>
          <w:rFonts w:hint="eastAsia"/>
        </w:rPr>
        <w:t xml:space="preserve">https </w:t>
      </w:r>
      <w:r>
        <w:rPr>
          <w:rStyle w:val="13"/>
          <w:rFonts w:hint="eastAsia"/>
        </w:rPr>
        <w:fldChar w:fldCharType="end"/>
      </w:r>
      <w:r>
        <w:fldChar w:fldCharType="begin"/>
      </w:r>
      <w:r>
        <w:instrText xml:space="preserve"> HYPERLINK "https://IP:9099" </w:instrText>
      </w:r>
      <w:r>
        <w:fldChar w:fldCharType="separate"/>
      </w:r>
      <w:r>
        <w:rPr>
          <w:rStyle w:val="13"/>
        </w:rPr>
        <w:t xml:space="preserve">://IP:9099 </w:t>
      </w:r>
      <w:r>
        <w:rPr>
          <w:rStyle w:val="13"/>
        </w:rPr>
        <w:fldChar w:fldCharType="end"/>
      </w:r>
      <w:r>
        <w:rPr>
          <w:rFonts w:hint="eastAsia"/>
        </w:rPr>
        <w:t>)</w:t>
      </w:r>
      <w:r>
        <w:t xml:space="preserve"> </w:t>
      </w:r>
    </w:p>
    <w:p/>
    <w:p>
      <w:pPr>
        <w:rPr>
          <w:lang w:val="en-US"/>
        </w:rPr>
      </w:pPr>
      <w:r>
        <w:rPr>
          <w:rFonts w:hint="eastAsia"/>
          <w:lang w:val="en-US"/>
        </w:rPr>
        <w:t>After receiving the authorization file from Zhongwei, upload it to the platform for authorization</w:t>
      </w:r>
    </w:p>
    <w:p>
      <w:pPr>
        <w:rPr>
          <w:lang w:val="en-US"/>
        </w:rPr>
      </w:pPr>
    </w:p>
    <w:p/>
    <w:p>
      <w:r>
        <w:rPr>
          <w:rFonts w:hint="eastAsia"/>
        </w:rPr>
        <w:t>Note: The main focus of nginx port records are as follows</w:t>
      </w:r>
    </w:p>
    <w:p>
      <w:r>
        <w:rPr>
          <w:rFonts w:hint="eastAsia"/>
        </w:rPr>
        <w:t>9099 (https) Business port</w:t>
      </w:r>
    </w:p>
    <w:p>
      <w:pPr>
        <w:rPr>
          <w:color w:val="FF0000"/>
        </w:rPr>
      </w:pPr>
      <w:r>
        <w:rPr>
          <w:rFonts w:hint="eastAsia"/>
          <w:color w:val="FF0000"/>
        </w:rPr>
        <w:t>9098 (https) Trust jump page httpsflv2.html This file is provided by Huawei Test</w:t>
      </w:r>
    </w:p>
    <w:p/>
    <w:p/>
    <w:p/>
    <w:p>
      <w:pPr>
        <w:pStyle w:val="4"/>
        <w:numPr>
          <w:ilvl w:val="0"/>
          <w:numId w:val="0"/>
        </w:numPr>
        <w:ind w:left="142"/>
      </w:pPr>
      <w:bookmarkStart w:id="24" w:name="_Toc167987156"/>
      <w:r>
        <w:rPr>
          <w:rFonts w:hint="eastAsia"/>
        </w:rPr>
        <w:t>6.2 Router Mapping Table (All Mappings)</w:t>
      </w:r>
      <w:bookmarkEnd w:id="24"/>
    </w:p>
    <w:p/>
    <w:p/>
    <w:p>
      <w:pPr>
        <w:pStyle w:val="3"/>
        <w:numPr>
          <w:ilvl w:val="1"/>
          <w:numId w:val="0"/>
        </w:numPr>
      </w:pPr>
      <w:bookmarkStart w:id="25" w:name="_Toc106295297"/>
      <w:bookmarkStart w:id="26" w:name="_Toc167987157"/>
      <w:r>
        <w:rPr>
          <w:rFonts w:hint="eastAsia"/>
        </w:rPr>
        <w:t>Deployment Checklist</w:t>
      </w:r>
      <w:bookmarkEnd w:id="25"/>
      <w:bookmarkEnd w:id="26"/>
    </w:p>
    <w:tbl>
      <w:tblPr>
        <w:tblStyle w:val="10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86"/>
        <w:gridCol w:w="1710"/>
        <w:gridCol w:w="3819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Serial number</w:t>
            </w:r>
          </w:p>
        </w:tc>
        <w:tc>
          <w:tcPr>
            <w:tcW w:w="1186" w:type="dxa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Service type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Service List</w:t>
            </w:r>
          </w:p>
        </w:tc>
        <w:tc>
          <w:tcPr>
            <w:tcW w:w="3819" w:type="dxa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use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86" w:type="dxa"/>
            <w:vMerge w:val="restart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Sinking node server</w:t>
            </w:r>
          </w:p>
        </w:tc>
        <w:tc>
          <w:tcPr>
            <w:tcW w:w="171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mix_middle</w:t>
            </w:r>
          </w:p>
        </w:tc>
        <w:tc>
          <w:tcPr>
            <w:tcW w:w="3819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Basic service module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86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mix_auth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Authentication Service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186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web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kern w:val="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Rongshi Cloud Management Platform Web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186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AmahAgent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Local Agent Service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186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csps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Platform video playback service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186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dash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HLS protocol media forwarding service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186" w:type="dxa"/>
            <w:vMerge w:val="restart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dcg_third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Third-party device access gateway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186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gbmts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GB Media Gateway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186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hflv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FLV protocol media forwarding service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186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jvmts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JVMP protocol media forwarding service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186" w:type="dxa"/>
            <w:vMerge w:val="restart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mfss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File upload and download service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186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mps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RTSP&amp;RTMP media forwarding service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186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mrs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Platform video storage service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186" w:type="dxa"/>
            <w:vMerge w:val="continue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ystmts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Third-party equipment access to the media gateway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1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18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cms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Master-slave cluster service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16</w:t>
            </w:r>
          </w:p>
        </w:tc>
        <w:tc>
          <w:tcPr>
            <w:tcW w:w="1186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</w:tcPr>
          <w:p>
            <w:pPr>
              <w:widowControl/>
              <w:jc w:val="center"/>
              <w:rPr>
                <w:rFonts w:hint="eastAsia" w:ascii="宋体" w:hAnsi="宋体" w:eastAsia="宋体" w:cs="Calibri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Cs w:val="21"/>
                <w:lang w:val="en-US" w:eastAsia="zh-CN"/>
              </w:rPr>
              <w:t>Wsmts</w:t>
            </w:r>
          </w:p>
        </w:tc>
        <w:tc>
          <w:tcPr>
            <w:tcW w:w="3819" w:type="dxa"/>
          </w:tcPr>
          <w:p>
            <w:pPr>
              <w:widowControl/>
              <w:jc w:val="center"/>
              <w:rPr>
                <w:rFonts w:hint="eastAsia"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Media forwarding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/>
    <w:p/>
    <w:p/>
    <w:p/>
    <w:p/>
    <w:p/>
    <w:p/>
    <w:p/>
    <w:p/>
    <w:p/>
    <w:p>
      <w:pPr>
        <w:pStyle w:val="3"/>
        <w:numPr>
          <w:ilvl w:val="0"/>
          <w:numId w:val="0"/>
        </w:numPr>
      </w:pPr>
      <w:bookmarkStart w:id="27" w:name="_Toc106295298"/>
      <w:bookmarkStart w:id="28" w:name="_Toc167987158"/>
      <w:r>
        <w:t>Router Mapping Table (All Mappings)</w:t>
      </w:r>
      <w:bookmarkEnd w:id="27"/>
      <w:bookmarkEnd w:id="28"/>
    </w:p>
    <w:tbl>
      <w:tblPr>
        <w:tblStyle w:val="10"/>
        <w:tblW w:w="1020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1371"/>
        <w:gridCol w:w="1874"/>
        <w:gridCol w:w="1371"/>
        <w:gridCol w:w="1353"/>
        <w:gridCol w:w="3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ind w:leftChars="-67" w:hanging="140" w:hangingChars="67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Public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Source Port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Intranet </w:t>
            </w:r>
            <w:r>
              <w:rPr>
                <w:rFonts w:hint="eastAsia" w:ascii="宋体" w:hAnsi="宋体" w:cs="宋体"/>
                <w:kern w:val="0"/>
                <w:szCs w:val="21"/>
              </w:rPr>
              <w:t>IP</w:t>
            </w:r>
            <w:r>
              <w:rPr>
                <w:rFonts w:ascii="宋体" w:hAnsi="宋体" w:cs="宋体"/>
                <w:kern w:val="0"/>
                <w:szCs w:val="21"/>
              </w:rPr>
              <w:t>​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Destination Port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agreement type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8110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8110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Client long connection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9099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9099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Business WEB portal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9098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9098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httpsflv2.html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7231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7231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Platform video playback JVMP protocol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7070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7070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Device streaming jvmp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7072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7072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Device streaming rtmp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203 </w:t>
            </w:r>
            <w:r>
              <w:rPr>
                <w:rFonts w:hint="eastAsia" w:ascii="宋体" w:hAnsi="宋体" w:cs="宋体"/>
                <w:kern w:val="0"/>
                <w:szCs w:val="21"/>
              </w:rPr>
              <w:t>77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20377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Media forwarding RTMP protocol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203 </w:t>
            </w:r>
            <w:r>
              <w:rPr>
                <w:rFonts w:hint="eastAsia" w:ascii="宋体" w:hAnsi="宋体" w:cs="宋体"/>
                <w:kern w:val="0"/>
                <w:szCs w:val="21"/>
              </w:rPr>
              <w:t>55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 xml:space="preserve">203 </w:t>
            </w:r>
            <w:r>
              <w:rPr>
                <w:rFonts w:hint="eastAsia" w:ascii="宋体" w:hAnsi="宋体" w:cs="宋体"/>
                <w:kern w:val="0"/>
                <w:szCs w:val="21"/>
              </w:rPr>
              <w:t>55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Media forwarding RTSP protocol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20398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20398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Media forwarding HLS protocol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1 </w:t>
            </w:r>
            <w:r>
              <w:rPr>
                <w:rFonts w:ascii="宋体" w:hAnsi="宋体" w:cs="宋体"/>
                <w:kern w:val="0"/>
                <w:szCs w:val="21"/>
              </w:rPr>
              <w:t>5060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1 </w:t>
            </w:r>
            <w:r>
              <w:rPr>
                <w:rFonts w:ascii="宋体" w:hAnsi="宋体" w:cs="宋体"/>
                <w:kern w:val="0"/>
                <w:szCs w:val="21"/>
              </w:rPr>
              <w:t>5060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TCP &amp; UDP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GB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28181 protocol equipment online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Range 30000-40000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Range 30000-40000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TCP &amp; UDP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GB 28181 protocol media gateway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22000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22000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JVMP streaming 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20376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20376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Client streaming (live/device video playback ) -HTTPS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7210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29" w:name="OLE_LINK3"/>
            <w:r>
              <w:rPr>
                <w:rFonts w:hint="eastAsia" w:ascii="宋体" w:hAnsi="宋体" w:cs="宋体"/>
                <w:kern w:val="0"/>
                <w:szCs w:val="21"/>
              </w:rPr>
              <w:t>7210</w:t>
            </w:r>
            <w:bookmarkEnd w:id="29"/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Device cloud recording control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20100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20100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Master-slave cluster 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38</w:t>
            </w:r>
            <w:r>
              <w:rPr>
                <w:rFonts w:hint="eastAsia"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38</w:t>
            </w:r>
            <w:r>
              <w:rPr>
                <w:rFonts w:hint="eastAsia"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Media forwarding WSS protocol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9" w:type="dxa"/>
          </w:tcPr>
          <w:p>
            <w:pPr>
              <w:widowControl/>
              <w:jc w:val="center"/>
              <w:rPr>
                <w:rFonts w:eastAsia="等线" w:cs="Calibri"/>
                <w:color w:val="000000"/>
                <w:sz w:val="22"/>
              </w:rPr>
            </w:pPr>
            <w:r>
              <w:rPr>
                <w:rFonts w:eastAsia="等线" w:cs="Calibri"/>
                <w:color w:val="000000"/>
                <w:sz w:val="22"/>
              </w:rPr>
              <w:t>WAN port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381</w:t>
            </w:r>
          </w:p>
        </w:tc>
        <w:tc>
          <w:tcPr>
            <w:tcW w:w="1874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Streaming IP</w:t>
            </w:r>
          </w:p>
        </w:tc>
        <w:tc>
          <w:tcPr>
            <w:tcW w:w="1371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381</w:t>
            </w:r>
          </w:p>
        </w:tc>
        <w:tc>
          <w:tcPr>
            <w:tcW w:w="1353" w:type="dxa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TCP</w:t>
            </w:r>
          </w:p>
        </w:tc>
        <w:tc>
          <w:tcPr>
            <w:tcW w:w="3043" w:type="dxa"/>
          </w:tcPr>
          <w:p>
            <w:pPr>
              <w:widowControl/>
              <w:jc w:val="center"/>
              <w:rPr>
                <w:rFonts w:hint="eastAsia" w:ascii="宋体" w:hAnsi="宋体" w:cs="Calibri"/>
                <w:color w:val="00000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Media forwarding WS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Calibri"/>
                <w:color w:val="000000"/>
                <w:szCs w:val="21"/>
              </w:rPr>
              <w:t>protocol</w:t>
            </w:r>
          </w:p>
        </w:tc>
      </w:tr>
    </w:tbl>
    <w:p/>
    <w:p/>
    <w:p/>
    <w:p/>
    <w:p/>
    <w:p/>
    <w:p/>
    <w:p/>
    <w:p/>
    <w:p/>
    <w:p/>
    <w:p/>
    <w:p/>
    <w:p>
      <w:pPr>
        <w:pStyle w:val="3"/>
        <w:numPr>
          <w:ilvl w:val="0"/>
          <w:numId w:val="0"/>
        </w:numPr>
      </w:pPr>
      <w:bookmarkStart w:id="30" w:name="_Toc13289"/>
      <w:bookmarkStart w:id="31" w:name="_Toc167987159"/>
      <w:bookmarkStart w:id="32" w:name="_Toc106295299"/>
      <w:r>
        <w:t>Factory IP and password</w:t>
      </w:r>
      <w:bookmarkEnd w:id="30"/>
      <w:bookmarkEnd w:id="31"/>
      <w:bookmarkEnd w:id="32"/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The initial password of the 909 </w:t>
      </w:r>
      <w:r>
        <w:rPr>
          <w:rFonts w:hint="eastAsia" w:ascii="宋体" w:hAnsi="宋体" w:cs="宋体"/>
          <w:kern w:val="0"/>
          <w:sz w:val="24"/>
          <w:szCs w:val="24"/>
        </w:rPr>
        <w:t>9 webpage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6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username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​</w:t>
            </w:r>
          </w:p>
        </w:tc>
        <w:tc>
          <w:tcPr>
            <w:tcW w:w="8073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system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password</w:t>
            </w:r>
          </w:p>
        </w:tc>
        <w:tc>
          <w:tcPr>
            <w:tcW w:w="8073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123456a?</w:t>
            </w:r>
          </w:p>
        </w:tc>
      </w:tr>
    </w:tbl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2. </w:t>
      </w:r>
      <w:r>
        <w:rPr>
          <w:rFonts w:hint="eastAsia" w:ascii="宋体" w:hAnsi="宋体" w:cs="宋体"/>
          <w:kern w:val="0"/>
          <w:sz w:val="24"/>
          <w:szCs w:val="24"/>
        </w:rPr>
        <w:t>Database account password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6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Username</w:t>
            </w:r>
          </w:p>
        </w:tc>
        <w:tc>
          <w:tcPr>
            <w:tcW w:w="6746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gaussdb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password</w:t>
            </w:r>
          </w:p>
        </w:tc>
        <w:tc>
          <w:tcPr>
            <w:tcW w:w="6746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Jovision321$~2024yqzm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6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port</w:t>
            </w:r>
          </w:p>
        </w:tc>
        <w:tc>
          <w:tcPr>
            <w:tcW w:w="6746" w:type="dxa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5433</w:t>
            </w:r>
          </w:p>
        </w:tc>
      </w:tr>
    </w:tbl>
    <w:p/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bookmarkStart w:id="33" w:name="OLE_LINK5"/>
      <w:r>
        <w:rPr>
          <w:rFonts w:hint="eastAsia" w:ascii="宋体" w:hAnsi="宋体" w:cs="宋体"/>
          <w:kern w:val="0"/>
          <w:sz w:val="24"/>
          <w:szCs w:val="24"/>
        </w:rPr>
        <w:t xml:space="preserve">3. </w:t>
      </w:r>
      <w:r>
        <w:rPr>
          <w:rFonts w:ascii="宋体" w:hAnsi="宋体" w:cs="宋体"/>
          <w:kern w:val="0"/>
          <w:sz w:val="24"/>
          <w:szCs w:val="24"/>
        </w:rPr>
        <w:t xml:space="preserve">RabbitMQ </w:t>
      </w:r>
      <w:r>
        <w:rPr>
          <w:rFonts w:hint="eastAsia" w:ascii="宋体" w:hAnsi="宋体" w:cs="宋体"/>
          <w:kern w:val="0"/>
          <w:sz w:val="24"/>
          <w:szCs w:val="24"/>
        </w:rPr>
        <w:t>message queue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6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username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​</w:t>
            </w:r>
          </w:p>
        </w:tc>
        <w:tc>
          <w:tcPr>
            <w:tcW w:w="677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mix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password</w:t>
            </w:r>
          </w:p>
        </w:tc>
        <w:tc>
          <w:tcPr>
            <w:tcW w:w="677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Helvetica Neue" w:hAnsi="Helvetica Neue" w:eastAsia="Helvetica Neue" w:cs="Helvetica Neue"/>
                <w:color w:val="3C4353"/>
                <w:szCs w:val="21"/>
              </w:rPr>
              <w:t>Rabbitmq123$~2024yqzm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port</w:t>
            </w:r>
          </w:p>
        </w:tc>
        <w:tc>
          <w:tcPr>
            <w:tcW w:w="677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15672</w:t>
            </w:r>
          </w:p>
        </w:tc>
      </w:tr>
      <w:bookmarkEnd w:id="33"/>
    </w:tbl>
    <w:p/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4. </w:t>
      </w:r>
      <w:r>
        <w:rPr>
          <w:rFonts w:ascii="宋体" w:hAnsi="宋体" w:cs="宋体"/>
          <w:kern w:val="0"/>
          <w:sz w:val="24"/>
          <w:szCs w:val="24"/>
        </w:rPr>
        <w:t xml:space="preserve">redis </w:t>
      </w:r>
      <w:r>
        <w:rPr>
          <w:rFonts w:hint="eastAsia" w:ascii="宋体" w:hAnsi="宋体" w:cs="宋体"/>
          <w:kern w:val="0"/>
          <w:sz w:val="24"/>
          <w:szCs w:val="24"/>
        </w:rPr>
        <w:t>cache database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6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username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​</w:t>
            </w:r>
          </w:p>
        </w:tc>
        <w:tc>
          <w:tcPr>
            <w:tcW w:w="6772" w:type="dxa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admin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password</w:t>
            </w:r>
          </w:p>
        </w:tc>
        <w:tc>
          <w:tcPr>
            <w:tcW w:w="677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Helvetica Neue" w:hAnsi="Helvetica Neue" w:eastAsia="Helvetica Neue" w:cs="Helvetica Neue"/>
                <w:color w:val="3C4353"/>
                <w:szCs w:val="21"/>
              </w:rPr>
              <w:t>Mix-redis123$~2024yqzm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port</w:t>
            </w:r>
          </w:p>
        </w:tc>
        <w:tc>
          <w:tcPr>
            <w:tcW w:w="6772" w:type="dxa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6379</w:t>
            </w:r>
          </w:p>
        </w:tc>
      </w:tr>
    </w:tbl>
    <w:p/>
    <w:p/>
    <w:p>
      <w:pPr>
        <w:pStyle w:val="4"/>
        <w:numPr>
          <w:ilvl w:val="0"/>
          <w:numId w:val="4"/>
        </w:numPr>
      </w:pPr>
      <w:bookmarkStart w:id="34" w:name="_Toc106295300"/>
      <w:bookmarkStart w:id="35" w:name="_Toc167987160"/>
      <w:r>
        <w:rPr>
          <w:rFonts w:hint="eastAsia"/>
        </w:rPr>
        <w:t>FAQ​</w:t>
      </w:r>
      <w:bookmarkEnd w:id="34"/>
      <w:bookmarkEnd w:id="35"/>
    </w:p>
    <w:p/>
    <w:p>
      <w:pPr>
        <w:widowControl/>
        <w:numPr>
          <w:ilvl w:val="0"/>
          <w:numId w:val="5"/>
        </w:numPr>
        <w:spacing w:before="240" w:after="75" w:line="420" w:lineRule="atLeast"/>
        <w:jc w:val="left"/>
        <w:outlineLvl w:val="2"/>
        <w:rPr>
          <w:rFonts w:ascii="宋体" w:hAnsi="宋体" w:cs="宋体"/>
          <w:b/>
          <w:bCs/>
          <w:kern w:val="0"/>
          <w:sz w:val="30"/>
          <w:szCs w:val="30"/>
        </w:rPr>
      </w:pPr>
      <w:bookmarkStart w:id="36" w:name="_Toc106295301"/>
      <w:bookmarkStart w:id="37" w:name="_Toc167987161"/>
      <w:r>
        <w:rPr>
          <w:rFonts w:ascii="宋体" w:hAnsi="宋体" w:cs="宋体"/>
          <w:b/>
          <w:bCs/>
          <w:kern w:val="0"/>
          <w:sz w:val="30"/>
          <w:szCs w:val="30"/>
        </w:rPr>
        <w:t>How to determine whether the current user is mix_usr or root</w:t>
      </w:r>
      <w:bookmarkEnd w:id="36"/>
      <w:bookmarkEnd w:id="37"/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su means switch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su mix_usr is to switch mix_usr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su root is to switch to root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When a low-level user switches to a high-level user, you will be prompted to enter the password. The password is not displayed by default. Just press Enter after entering.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/>
    <w:p/>
    <w:p>
      <w:pPr>
        <w:widowControl/>
        <w:numPr>
          <w:ilvl w:val="0"/>
          <w:numId w:val="5"/>
        </w:numPr>
        <w:spacing w:before="240" w:after="75" w:line="420" w:lineRule="atLeast"/>
        <w:jc w:val="left"/>
        <w:outlineLvl w:val="2"/>
        <w:rPr>
          <w:rFonts w:ascii="宋体" w:hAnsi="宋体" w:cs="宋体"/>
          <w:b/>
          <w:bCs/>
          <w:kern w:val="0"/>
          <w:sz w:val="30"/>
          <w:szCs w:val="30"/>
        </w:rPr>
      </w:pPr>
      <w:bookmarkStart w:id="38" w:name="_Toc167987162"/>
      <w:bookmarkStart w:id="39" w:name="_Toc106295302"/>
      <w:bookmarkStart w:id="40" w:name="_Toc106295303"/>
      <w:r>
        <w:rPr>
          <w:rFonts w:ascii="宋体" w:hAnsi="宋体" w:cs="宋体"/>
          <w:b/>
          <w:bCs/>
          <w:kern w:val="0"/>
          <w:sz w:val="30"/>
          <w:szCs w:val="30"/>
        </w:rPr>
        <w:t>How to configure config.ini</w:t>
      </w:r>
      <w:bookmarkEnd w:id="38"/>
      <w:r>
        <w:rPr>
          <w:rFonts w:hint="eastAsia" w:ascii="宋体" w:hAnsi="宋体" w:cs="宋体"/>
          <w:b/>
          <w:bCs/>
          <w:kern w:val="0"/>
          <w:sz w:val="30"/>
          <w:szCs w:val="30"/>
        </w:rPr>
        <w:t xml:space="preserve"> </w:t>
      </w:r>
      <w:bookmarkEnd w:id="39"/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Simplified operation,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color w:val="E8323C"/>
          <w:kern w:val="0"/>
          <w:sz w:val="24"/>
          <w:szCs w:val="24"/>
        </w:rPr>
        <w:t xml:space="preserve">First replace all IPs with </w:t>
      </w:r>
      <w:r>
        <w:rPr>
          <w:rFonts w:hint="eastAsia" w:ascii="宋体" w:hAnsi="宋体" w:cs="宋体"/>
          <w:color w:val="E8323C"/>
          <w:kern w:val="0"/>
          <w:sz w:val="24"/>
          <w:szCs w:val="24"/>
        </w:rPr>
        <w:t xml:space="preserve">the currently required </w:t>
      </w:r>
      <w:r>
        <w:rPr>
          <w:rFonts w:ascii="宋体" w:hAnsi="宋体" w:cs="宋体"/>
          <w:color w:val="E8323C"/>
          <w:kern w:val="0"/>
          <w:sz w:val="24"/>
          <w:szCs w:val="24"/>
        </w:rPr>
        <w:t xml:space="preserve">IPs </w:t>
      </w:r>
      <w:r>
        <w:rPr>
          <w:rFonts w:ascii="宋体" w:hAnsi="宋体" w:cs="宋体"/>
          <w:kern w:val="0"/>
          <w:sz w:val="24"/>
          <w:szCs w:val="24"/>
        </w:rPr>
        <w:t>. If there are intranet and extranet scenarios, the 6 public IPs must also be replaced.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Then you just need to change the following three variables to the intranet IP of the streaming media.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IPADDR=streaming media intranet IP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NETWORK_LANADDR=streaming media intranet IP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NETWORK_LANADDR_1=streaming media intranet IP</w:t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The final verification configuration result of config.ini is as follows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IPADDR=streaming media intranet IP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NETWORK_LANADDR=streaming media intranet IP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NETWORK_LANADDR_1=streaming media intranet IP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If it is an intranet or intranet scenario, the following parameters need to be replaced with the public IP corresponding to the streaming media: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NETWORK_WANADDR=streaming media public network IP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NETWORK_WANADDR_1= streaming media public network IP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NETWORK_CMCCADDR=streaming media public network IP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NETWORK_CUCCADDR=streaming media public network IP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NETWORK_CTCADDR=streaming media public network IP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ascii="宋体" w:hAnsi="宋体" w:cs="宋体"/>
          <w:color w:val="595959"/>
          <w:kern w:val="0"/>
          <w:sz w:val="20"/>
          <w:szCs w:val="20"/>
        </w:rPr>
        <w:t>HOST_DOMAIN=streaming media public network IP</w:t>
      </w:r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hint="eastAsia" w:ascii="宋体" w:hAnsi="宋体" w:cs="宋体"/>
          <w:color w:val="595959"/>
          <w:kern w:val="0"/>
          <w:sz w:val="20"/>
          <w:szCs w:val="20"/>
        </w:rPr>
        <w:t xml:space="preserve">NETWORK_CIDR= </w:t>
      </w:r>
      <w:bookmarkStart w:id="41" w:name="OLE_LINK4"/>
      <w:r>
        <w:rPr>
          <w:rFonts w:ascii="宋体" w:hAnsi="宋体" w:cs="宋体"/>
          <w:color w:val="595959"/>
          <w:kern w:val="0"/>
          <w:sz w:val="20"/>
          <w:szCs w:val="20"/>
        </w:rPr>
        <w:t xml:space="preserve">streaming media intranet IP </w:t>
      </w:r>
      <w:r>
        <w:rPr>
          <w:rFonts w:hint="eastAsia" w:ascii="宋体" w:hAnsi="宋体" w:cs="宋体"/>
          <w:color w:val="595959"/>
          <w:kern w:val="0"/>
          <w:sz w:val="20"/>
          <w:szCs w:val="20"/>
        </w:rPr>
        <w:t>/24</w:t>
      </w:r>
      <w:bookmarkEnd w:id="41"/>
    </w:p>
    <w:p>
      <w:pPr>
        <w:widowControl/>
        <w:pBdr>
          <w:top w:val="single" w:color="E8E8E8" w:sz="6" w:space="12"/>
          <w:left w:val="single" w:color="E8E8E8" w:sz="6" w:space="12"/>
          <w:bottom w:val="single" w:color="E8E8E8" w:sz="6" w:space="12"/>
          <w:right w:val="single" w:color="E8E8E8" w:sz="6" w:space="12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cs="宋体"/>
          <w:color w:val="595959"/>
          <w:kern w:val="0"/>
          <w:sz w:val="20"/>
          <w:szCs w:val="20"/>
        </w:rPr>
      </w:pPr>
      <w:r>
        <w:rPr>
          <w:rFonts w:hint="eastAsia" w:ascii="宋体" w:hAnsi="宋体" w:cs="宋体"/>
          <w:color w:val="595959"/>
          <w:kern w:val="0"/>
          <w:sz w:val="20"/>
          <w:szCs w:val="20"/>
        </w:rPr>
        <w:t xml:space="preserve">BUSINESS_INNERIP_REG= </w:t>
      </w:r>
      <w:r>
        <w:rPr>
          <w:rFonts w:ascii="宋体" w:hAnsi="宋体" w:cs="宋体"/>
          <w:color w:val="595959"/>
          <w:kern w:val="0"/>
          <w:sz w:val="20"/>
          <w:szCs w:val="20"/>
        </w:rPr>
        <w:t xml:space="preserve">streaming media intranet IP </w:t>
      </w:r>
      <w:r>
        <w:rPr>
          <w:rFonts w:hint="eastAsia" w:ascii="宋体" w:hAnsi="宋体" w:cs="宋体"/>
          <w:color w:val="595959"/>
          <w:kern w:val="0"/>
          <w:sz w:val="20"/>
          <w:szCs w:val="20"/>
        </w:rPr>
        <w:t>/24</w:t>
      </w:r>
    </w:p>
    <w:p>
      <w:pPr>
        <w:widowControl/>
        <w:numPr>
          <w:ilvl w:val="0"/>
          <w:numId w:val="5"/>
        </w:numPr>
        <w:spacing w:before="240" w:after="75" w:line="420" w:lineRule="atLeast"/>
        <w:jc w:val="left"/>
        <w:outlineLvl w:val="2"/>
        <w:rPr>
          <w:rFonts w:ascii="宋体" w:hAnsi="宋体" w:cs="宋体"/>
          <w:b/>
          <w:bCs/>
          <w:kern w:val="0"/>
          <w:sz w:val="30"/>
          <w:szCs w:val="30"/>
        </w:rPr>
      </w:pPr>
      <w:bookmarkStart w:id="42" w:name="_Toc167987163"/>
      <w:r>
        <w:rPr>
          <w:rFonts w:ascii="宋体" w:hAnsi="宋体" w:cs="宋体"/>
          <w:b/>
          <w:bCs/>
          <w:kern w:val="0"/>
          <w:sz w:val="30"/>
          <w:szCs w:val="30"/>
        </w:rPr>
        <w:t>How to open rabbitmq's web management port 15672</w:t>
      </w:r>
      <w:bookmarkEnd w:id="40"/>
      <w:bookmarkEnd w:id="42"/>
    </w:p>
    <w:p>
      <w:pPr>
        <w:widowControl/>
        <w:ind w:left="-53" w:leftChars="-202" w:hanging="371" w:hangingChars="177"/>
        <w:jc w:val="left"/>
      </w:pPr>
    </w:p>
    <w:p>
      <w:pPr>
        <w:widowControl/>
        <w:ind w:left="-53" w:leftChars="-202" w:hanging="371" w:hangingChars="177"/>
        <w:jc w:val="left"/>
      </w:pPr>
    </w:p>
    <w:p>
      <w:r>
        <w:drawing>
          <wp:inline distT="0" distB="0" distL="0" distR="0">
            <wp:extent cx="5271770" cy="986155"/>
            <wp:effectExtent l="0" t="0" r="0" b="0"/>
            <wp:docPr id="12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The port does not allow external access and needs to be opened.</w:t>
      </w:r>
    </w:p>
    <w:p>
      <w:r>
        <w:rPr>
          <w:rFonts w:hint="eastAsia"/>
        </w:rPr>
        <w:t>vim /data/middle/rabbitmq/etc/rabbitmq/rabbitmq.conf Modify the listening address and restart the service and module service or reboot</w:t>
      </w:r>
    </w:p>
    <w:p/>
    <w:p/>
    <w:p>
      <w:pPr>
        <w:widowControl/>
        <w:numPr>
          <w:ilvl w:val="0"/>
          <w:numId w:val="5"/>
        </w:numPr>
        <w:spacing w:before="240" w:after="75" w:line="420" w:lineRule="atLeast"/>
        <w:jc w:val="left"/>
        <w:outlineLvl w:val="2"/>
        <w:rPr>
          <w:rFonts w:ascii="宋体" w:hAnsi="宋体" w:cs="宋体"/>
          <w:b/>
          <w:bCs/>
          <w:kern w:val="0"/>
          <w:sz w:val="30"/>
          <w:szCs w:val="30"/>
        </w:rPr>
      </w:pPr>
      <w:bookmarkStart w:id="43" w:name="_Toc167987164"/>
      <w:bookmarkStart w:id="44" w:name="_Toc106295304"/>
      <w:r>
        <w:rPr>
          <w:rFonts w:ascii="宋体" w:hAnsi="宋体" w:cs="宋体"/>
          <w:b/>
          <w:bCs/>
          <w:kern w:val="0"/>
          <w:sz w:val="30"/>
          <w:szCs w:val="30"/>
        </w:rPr>
        <w:t>What is the impact of the certificate?</w:t>
      </w:r>
      <w:bookmarkEnd w:id="43"/>
      <w:bookmarkEnd w:id="44"/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If the certificate is not uploaded, you will not be able to access business-related functions and other resources normally;</w:t>
      </w:r>
    </w:p>
    <w:p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ind w:firstLine="480" w:firstLineChars="200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numPr>
          <w:ilvl w:val="0"/>
          <w:numId w:val="5"/>
        </w:numPr>
        <w:spacing w:before="240" w:after="75" w:line="420" w:lineRule="atLeast"/>
        <w:jc w:val="left"/>
        <w:outlineLvl w:val="2"/>
        <w:rPr>
          <w:rFonts w:ascii="宋体" w:hAnsi="宋体" w:cs="宋体"/>
          <w:b/>
          <w:bCs/>
          <w:kern w:val="0"/>
          <w:sz w:val="30"/>
          <w:szCs w:val="30"/>
        </w:rPr>
      </w:pPr>
      <w:bookmarkStart w:id="45" w:name="_Toc167987165"/>
      <w:r>
        <w:rPr>
          <w:rFonts w:ascii="宋体" w:hAnsi="宋体" w:cs="宋体"/>
          <w:b/>
          <w:bCs/>
          <w:kern w:val="0"/>
          <w:sz w:val="30"/>
          <w:szCs w:val="30"/>
        </w:rPr>
        <w:t xml:space="preserve">Certificate </w:t>
      </w:r>
      <w:r>
        <w:rPr>
          <w:rFonts w:hint="eastAsia" w:ascii="宋体" w:hAnsi="宋体" w:cs="宋体"/>
          <w:b/>
          <w:bCs/>
          <w:kern w:val="0"/>
          <w:sz w:val="30"/>
          <w:szCs w:val="30"/>
        </w:rPr>
        <w:t>replacement method</w:t>
      </w:r>
      <w:bookmarkEnd w:id="45"/>
    </w:p>
    <w:p>
      <w:pPr>
        <w:numPr>
          <w:ilvl w:val="0"/>
          <w:numId w:val="6"/>
        </w:numPr>
      </w:pPr>
      <w:r>
        <w:rPr>
          <w:rFonts w:hint="eastAsia"/>
        </w:rPr>
        <w:t xml:space="preserve">The relevant certificate path is: </w:t>
      </w:r>
      <w:bookmarkStart w:id="46" w:name="OLE_LINK1"/>
      <w:r>
        <w:rPr>
          <w:rFonts w:hint="eastAsia"/>
        </w:rPr>
        <w:t>/data/ops/cert</w:t>
      </w:r>
      <w:bookmarkEnd w:id="46"/>
    </w:p>
    <w:p>
      <w:pPr>
        <w:numPr>
          <w:ilvl w:val="0"/>
          <w:numId w:val="6"/>
        </w:numPr>
      </w:pPr>
      <w:r>
        <w:rPr>
          <w:rFonts w:hint="eastAsia"/>
        </w:rPr>
        <w:t xml:space="preserve">Media certificate name: </w:t>
      </w:r>
      <w:r>
        <w:t>media.key</w:t>
      </w:r>
      <w:r>
        <w:rPr>
          <w:rFonts w:hint="eastAsia"/>
        </w:rPr>
        <w:t xml:space="preserve"> </w:t>
      </w:r>
      <w:r>
        <w:t xml:space="preserve">media.pem </w:t>
      </w:r>
      <w:r>
        <w:rPr>
          <w:rFonts w:hint="eastAsia"/>
        </w:rPr>
        <w:t>(under the path /data/ops/cert)</w:t>
      </w:r>
    </w:p>
    <w:p>
      <w:pPr>
        <w:numPr>
          <w:ilvl w:val="0"/>
          <w:numId w:val="6"/>
        </w:numPr>
      </w:pPr>
      <w:r>
        <w:rPr>
          <w:rFonts w:hint="eastAsia"/>
        </w:rPr>
        <w:t>Nginx certificate name: saas.key saas.pem (path /data/ops/cert/nginx)</w:t>
      </w:r>
    </w:p>
    <w:p>
      <w:pPr>
        <w:numPr>
          <w:ilvl w:val="0"/>
          <w:numId w:val="6"/>
        </w:numPr>
      </w:pPr>
      <w:r>
        <w:rPr>
          <w:rFonts w:hint="eastAsia"/>
        </w:rPr>
        <w:t>SDC certificate name: huawei_sdc.key huawei_sdc.pem huawei_sdc_ca.pem (path /data/ops/cert)</w:t>
      </w:r>
    </w:p>
    <w:p>
      <w:pPr>
        <w:numPr>
          <w:ilvl w:val="0"/>
          <w:numId w:val="6"/>
        </w:numPr>
      </w:pPr>
      <w:r>
        <w:rPr>
          <w:rFonts w:hint="eastAsia"/>
        </w:rPr>
        <w:t>Replace the certificate method, and change the certificate file in the specified path</w:t>
      </w:r>
    </w:p>
    <w:p>
      <w:r>
        <w:rPr>
          <w:rFonts w:hint="eastAsia"/>
        </w:rPr>
        <w:t>/data/ops/config.ini configuration file</w:t>
      </w:r>
    </w:p>
    <w:p>
      <w:r>
        <w:drawing>
          <wp:inline distT="0" distB="0" distL="0" distR="0">
            <wp:extent cx="5263515" cy="246380"/>
            <wp:effectExtent l="0" t="0" r="0" b="0"/>
            <wp:docPr id="13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1770" cy="111125"/>
            <wp:effectExtent l="0" t="0" r="0" b="0"/>
            <wp:docPr id="14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1770" cy="294005"/>
            <wp:effectExtent l="0" t="0" r="0" b="0"/>
            <wp:docPr id="15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1770" cy="874395"/>
            <wp:effectExtent l="0" t="0" r="0" b="0"/>
            <wp:docPr id="16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1770" cy="1113155"/>
            <wp:effectExtent l="0" t="0" r="0" b="0"/>
            <wp:docPr id="17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1770" cy="866775"/>
            <wp:effectExtent l="0" t="0" r="0" b="0"/>
            <wp:docPr id="1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</w:pPr>
      <w:r>
        <w:rPr>
          <w:rFonts w:hint="eastAsia"/>
        </w:rPr>
        <w:t>After the replacement, you need to restart the related services to take effect</w:t>
      </w:r>
    </w:p>
    <w:p>
      <w:pPr>
        <w:numPr>
          <w:ilvl w:val="0"/>
          <w:numId w:val="6"/>
        </w:numPr>
      </w:pPr>
      <w:r>
        <w:rPr>
          <w:rFonts w:hint="eastAsia"/>
        </w:rPr>
        <w:t>Related service activation methods</w:t>
      </w:r>
    </w:p>
    <w:p>
      <w:r>
        <w:rPr>
          <w:rFonts w:hint="eastAsia"/>
        </w:rPr>
        <w:t>pkill nginx</w:t>
      </w:r>
    </w:p>
    <w:p>
      <w:r>
        <w:rPr>
          <w:rFonts w:hint="eastAsia"/>
        </w:rPr>
        <w:t>/data/middle/nginx/dog start</w:t>
      </w:r>
    </w:p>
    <w:p/>
    <w:p>
      <w:r>
        <w:t xml:space="preserve">/data/ops/control server restart </w:t>
      </w:r>
      <w:r>
        <w:rPr>
          <w:rFonts w:hint="eastAsia"/>
        </w:rPr>
        <w:t>(manage related module services under the /data/jaws/ directory)</w:t>
      </w:r>
    </w:p>
    <w:p>
      <w:r>
        <w:t xml:space="preserve">/data/ </w:t>
      </w:r>
      <w:r>
        <w:rPr>
          <w:rFonts w:hint="eastAsia"/>
        </w:rPr>
        <w:t>jaws/mrs start</w:t>
      </w:r>
    </w:p>
    <w:p>
      <w:r>
        <w:t xml:space="preserve">/data/ops/control server </w:t>
      </w:r>
      <w:r>
        <w:rPr>
          <w:rFonts w:hint="eastAsia"/>
        </w:rPr>
        <w:t>status (shows pid is normal)</w:t>
      </w:r>
    </w:p>
    <w:p/>
    <w:p/>
    <w:p>
      <w:pPr>
        <w:widowControl/>
        <w:numPr>
          <w:ilvl w:val="0"/>
          <w:numId w:val="5"/>
        </w:numPr>
        <w:spacing w:before="240" w:after="75" w:line="420" w:lineRule="atLeast"/>
        <w:jc w:val="left"/>
        <w:outlineLvl w:val="2"/>
        <w:rPr>
          <w:rFonts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  <w:lang w:val="en-US" w:eastAsia="zh-CN"/>
        </w:rPr>
        <w:t xml:space="preserve"> Synchronize database operation method after operating system time zone change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the operating system time zone changes, it is necessary to synchronize the database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cd  </w:t>
      </w:r>
      <w:r>
        <w:rPr>
          <w:rFonts w:hint="default"/>
          <w:lang w:val="en-US" w:eastAsia="zh-CN"/>
        </w:rPr>
        <w:t>/data/ops</w:t>
      </w:r>
      <w:r>
        <w:rPr>
          <w:rFonts w:hint="eastAsia"/>
          <w:lang w:val="en-US" w:eastAsia="zh-CN"/>
        </w:rPr>
        <w:t xml:space="preserve">  (Enter the specified directory)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./mysql_date.sh</w:t>
      </w:r>
      <w:r>
        <w:rPr>
          <w:rFonts w:hint="eastAsia"/>
          <w:lang w:val="en-US" w:eastAsia="zh-CN"/>
        </w:rPr>
        <w:t xml:space="preserve">  （After executing the time zone synchronization script, it is necessary to wait for 1-5 minutes, which involves service restart. The status of each module is displayed with a PID indicating successful startup）</w:t>
      </w:r>
    </w:p>
    <w:p/>
    <w:p/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865" cy="2341245"/>
            <wp:effectExtent l="0" t="0" r="6985" b="190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4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5"/>
        </w:numPr>
        <w:spacing w:before="240" w:after="75" w:line="420" w:lineRule="atLeast"/>
        <w:ind w:left="-420" w:leftChars="0" w:firstLineChars="0"/>
        <w:jc w:val="left"/>
        <w:outlineLvl w:val="2"/>
        <w:rPr>
          <w:rFonts w:hint="eastAsia" w:ascii="宋体" w:hAnsi="宋体" w:eastAsia="宋体" w:cs="宋体"/>
          <w:b/>
          <w:bCs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eastAsia="zh-CN"/>
        </w:rPr>
        <w:t>How to install the current certificate as a trusted certificate</w:t>
      </w:r>
    </w:p>
    <w:p>
      <w:pPr>
        <w:widowControl/>
        <w:numPr>
          <w:ilvl w:val="0"/>
          <w:numId w:val="0"/>
        </w:numPr>
        <w:spacing w:before="240" w:after="75" w:line="420" w:lineRule="atLeast"/>
        <w:ind w:leftChars="0"/>
        <w:jc w:val="left"/>
        <w:outlineLvl w:val="2"/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eastAsia="zh-CN"/>
        </w:rPr>
        <w:drawing>
          <wp:inline distT="0" distB="0" distL="114300" distR="114300">
            <wp:extent cx="2585085" cy="2712085"/>
            <wp:effectExtent l="0" t="0" r="5715" b="12065"/>
            <wp:docPr id="20" name="图片 3" descr="de52e280f617eeed9804fa2573a60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 descr="de52e280f617eeed9804fa2573a6056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85085" cy="271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eastAsia="zh-CN"/>
        </w:rPr>
        <w:drawing>
          <wp:inline distT="0" distB="0" distL="114300" distR="114300">
            <wp:extent cx="2811145" cy="2917825"/>
            <wp:effectExtent l="0" t="0" r="8255" b="15875"/>
            <wp:docPr id="22" name="图片 4" descr="436ac1cee12a761c9c6fe9cbc16fc3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 descr="436ac1cee12a761c9c6fe9cbc16fc3ec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11145" cy="291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eastAsia="zh-CN"/>
        </w:rPr>
        <w:drawing>
          <wp:inline distT="0" distB="0" distL="114300" distR="114300">
            <wp:extent cx="2771140" cy="2843530"/>
            <wp:effectExtent l="0" t="0" r="10160" b="13970"/>
            <wp:docPr id="21" name="图片 5" descr="2e84046a3da7637d6da551ad77f7bc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 descr="2e84046a3da7637d6da551ad77f7bcac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771140" cy="284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kern w:val="0"/>
          <w:sz w:val="30"/>
          <w:szCs w:val="30"/>
          <w:lang w:eastAsia="zh-CN"/>
        </w:rPr>
        <w:drawing>
          <wp:inline distT="0" distB="0" distL="114300" distR="114300">
            <wp:extent cx="2247900" cy="2332355"/>
            <wp:effectExtent l="0" t="0" r="0" b="10795"/>
            <wp:docPr id="23" name="图片 6" descr="67ff954a0b005b3dd6848acb26268b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 descr="67ff954a0b005b3dd6848acb26268b9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33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ulimChe">
    <w:altName w:val="Malgun Gothic"/>
    <w:panose1 w:val="00000000000000000000"/>
    <w:charset w:val="81"/>
    <w:family w:val="moder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E90DD5"/>
    <w:multiLevelType w:val="singleLevel"/>
    <w:tmpl w:val="B4E90DD5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95AEDCC"/>
    <w:multiLevelType w:val="singleLevel"/>
    <w:tmpl w:val="C95AEDCC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CA84F8D0"/>
    <w:multiLevelType w:val="singleLevel"/>
    <w:tmpl w:val="CA84F8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57B1293"/>
    <w:multiLevelType w:val="multilevel"/>
    <w:tmpl w:val="257B1293"/>
    <w:lvl w:ilvl="0" w:tentative="0">
      <w:start w:val="1"/>
      <w:numFmt w:val="decimal"/>
      <w:suff w:val="nothing"/>
      <w:lvlText w:val="%1"/>
      <w:lvlJc w:val="left"/>
      <w:pPr>
        <w:ind w:left="574" w:hanging="432"/>
      </w:pPr>
      <w:rPr>
        <w:rFonts w:hint="default" w:ascii="Cambria" w:hAnsi="Cambria"/>
      </w:rPr>
    </w:lvl>
    <w:lvl w:ilvl="1" w:tentative="0">
      <w:start w:val="1"/>
      <w:numFmt w:val="decimal"/>
      <w:suff w:val="nothing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suff w:val="nothing"/>
      <w:lvlText w:val="%1.%2.%3"/>
      <w:lvlJc w:val="left"/>
      <w:pPr>
        <w:ind w:left="1146" w:hanging="1146"/>
      </w:pPr>
      <w:rPr>
        <w:rFonts w:hint="default" w:ascii="Cambria" w:hAnsi="Cambria" w:eastAsia="宋体"/>
      </w:rPr>
    </w:lvl>
    <w:lvl w:ilvl="3" w:tentative="0">
      <w:start w:val="1"/>
      <w:numFmt w:val="decimal"/>
      <w:lvlText w:val="%1.%2.%3.%4"/>
      <w:lvlJc w:val="left"/>
      <w:pPr>
        <w:ind w:left="1857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default" w:ascii="Cambria" w:hAnsi="Cambria" w:eastAsia="GulimChe"/>
        <w:b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3"/>
    <w:lvlOverride w:ilvl="0">
      <w:lvl w:ilvl="0" w:tentative="1">
        <w:start w:val="1"/>
        <w:numFmt w:val="decimal"/>
        <w:pStyle w:val="2"/>
        <w:suff w:val="nothing"/>
        <w:lvlText w:val="%1"/>
        <w:lvlJc w:val="left"/>
        <w:pPr>
          <w:ind w:left="574" w:hanging="432"/>
        </w:pPr>
        <w:rPr>
          <w:rFonts w:hint="default" w:ascii="Cambria" w:hAnsi="Cambria"/>
        </w:rPr>
      </w:lvl>
    </w:lvlOverride>
    <w:lvlOverride w:ilvl="1">
      <w:lvl w:ilvl="1" w:tentative="1">
        <w:start w:val="1"/>
        <w:numFmt w:val="decimal"/>
        <w:suff w:val="nothing"/>
        <w:lvlText w:val="%1.%2"/>
        <w:lvlJc w:val="left"/>
        <w:pPr>
          <w:ind w:left="3412" w:hanging="576"/>
        </w:pPr>
        <w:rPr>
          <w:rFonts w:hint="eastAsia" w:ascii="宋体" w:hAnsi="宋体" w:eastAsia="宋体"/>
        </w:rPr>
      </w:lvl>
    </w:lvlOverride>
    <w:lvlOverride w:ilvl="2">
      <w:lvl w:ilvl="2" w:tentative="1">
        <w:start w:val="1"/>
        <w:numFmt w:val="decimal"/>
        <w:suff w:val="nothing"/>
        <w:lvlText w:val="%1.%2.%3"/>
        <w:lvlJc w:val="left"/>
        <w:pPr>
          <w:ind w:left="1146" w:hanging="1146"/>
        </w:pPr>
        <w:rPr>
          <w:rFonts w:hint="default" w:ascii="宋体" w:hAnsi="宋体" w:eastAsia="宋体"/>
          <w:b/>
          <w:sz w:val="28"/>
          <w:szCs w:val="28"/>
        </w:rPr>
      </w:lvl>
    </w:lvlOverride>
    <w:lvlOverride w:ilvl="3">
      <w:lvl w:ilvl="3" w:tentative="1">
        <w:start w:val="1"/>
        <w:numFmt w:val="decimal"/>
        <w:lvlText w:val="%1.%2.%3.%4"/>
        <w:lvlJc w:val="left"/>
        <w:pPr>
          <w:ind w:left="1857" w:hanging="864"/>
        </w:pPr>
        <w:rPr>
          <w:rFonts w:hint="eastAsia" w:ascii="宋体" w:hAnsi="宋体" w:eastAsia="宋体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ind w:left="1008" w:hanging="1008"/>
        </w:pPr>
        <w:rPr>
          <w:rFonts w:hint="default" w:ascii="Cambria" w:hAnsi="Cambria" w:eastAsia="GulimChe"/>
          <w:b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ind w:left="1152" w:hanging="1152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1296" w:hanging="129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eastAsia"/>
        </w:rPr>
      </w:lvl>
    </w:lvlOverride>
  </w:num>
  <w:num w:numId="2">
    <w:abstractNumId w:val="3"/>
    <w:lvlOverride w:ilvl="0">
      <w:lvl w:ilvl="0" w:tentative="1">
        <w:start w:val="1"/>
        <w:numFmt w:val="decimal"/>
        <w:suff w:val="nothing"/>
        <w:lvlText w:val="%1"/>
        <w:lvlJc w:val="left"/>
        <w:pPr>
          <w:ind w:left="574" w:hanging="432"/>
        </w:pPr>
        <w:rPr>
          <w:rFonts w:hint="default" w:ascii="Cambria" w:hAnsi="Cambria"/>
        </w:rPr>
      </w:lvl>
    </w:lvlOverride>
    <w:lvlOverride w:ilvl="1">
      <w:lvl w:ilvl="1" w:tentative="1">
        <w:start w:val="1"/>
        <w:numFmt w:val="decimal"/>
        <w:pStyle w:val="3"/>
        <w:suff w:val="nothing"/>
        <w:lvlText w:val="%1.%2"/>
        <w:lvlJc w:val="left"/>
        <w:pPr>
          <w:ind w:left="3412" w:hanging="576"/>
        </w:pPr>
        <w:rPr>
          <w:rFonts w:hint="eastAsia" w:ascii="宋体" w:hAnsi="宋体" w:eastAsia="宋体"/>
        </w:rPr>
      </w:lvl>
    </w:lvlOverride>
    <w:lvlOverride w:ilvl="2">
      <w:lvl w:ilvl="2" w:tentative="1">
        <w:start w:val="1"/>
        <w:numFmt w:val="decimal"/>
        <w:suff w:val="nothing"/>
        <w:lvlText w:val="%1.%2.%3"/>
        <w:lvlJc w:val="left"/>
        <w:pPr>
          <w:ind w:left="1146" w:hanging="1146"/>
        </w:pPr>
        <w:rPr>
          <w:rFonts w:hint="default" w:ascii="宋体" w:hAnsi="宋体" w:eastAsia="宋体"/>
          <w:b/>
          <w:sz w:val="28"/>
          <w:szCs w:val="28"/>
        </w:rPr>
      </w:lvl>
    </w:lvlOverride>
    <w:lvlOverride w:ilvl="3">
      <w:lvl w:ilvl="3" w:tentative="1">
        <w:start w:val="1"/>
        <w:numFmt w:val="decimal"/>
        <w:lvlText w:val="%1.%2.%3.%4"/>
        <w:lvlJc w:val="left"/>
        <w:pPr>
          <w:ind w:left="1857" w:hanging="864"/>
        </w:pPr>
        <w:rPr>
          <w:rFonts w:hint="eastAsia" w:ascii="宋体" w:hAnsi="宋体" w:eastAsia="宋体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ind w:left="1008" w:hanging="1008"/>
        </w:pPr>
        <w:rPr>
          <w:rFonts w:hint="default" w:ascii="Cambria" w:hAnsi="Cambria" w:eastAsia="GulimChe"/>
          <w:b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ind w:left="1152" w:hanging="1152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1296" w:hanging="129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eastAsia"/>
        </w:rPr>
      </w:lvl>
    </w:lvlOverride>
  </w:num>
  <w:num w:numId="3">
    <w:abstractNumId w:val="3"/>
    <w:lvlOverride w:ilvl="0">
      <w:lvl w:ilvl="0" w:tentative="1">
        <w:start w:val="1"/>
        <w:numFmt w:val="decimal"/>
        <w:suff w:val="nothing"/>
        <w:lvlText w:val="%1"/>
        <w:lvlJc w:val="left"/>
        <w:pPr>
          <w:ind w:left="574" w:hanging="432"/>
        </w:pPr>
        <w:rPr>
          <w:rFonts w:hint="default" w:ascii="Cambria" w:hAnsi="Cambria"/>
        </w:rPr>
      </w:lvl>
    </w:lvlOverride>
    <w:lvlOverride w:ilvl="1">
      <w:lvl w:ilvl="1" w:tentative="1">
        <w:start w:val="1"/>
        <w:numFmt w:val="decimal"/>
        <w:suff w:val="nothing"/>
        <w:lvlText w:val="%1.%2"/>
        <w:lvlJc w:val="left"/>
        <w:pPr>
          <w:ind w:left="3412" w:hanging="576"/>
        </w:pPr>
        <w:rPr>
          <w:rFonts w:hint="eastAsia" w:ascii="宋体" w:hAnsi="宋体" w:eastAsia="宋体"/>
        </w:rPr>
      </w:lvl>
    </w:lvlOverride>
    <w:lvlOverride w:ilvl="2">
      <w:lvl w:ilvl="2" w:tentative="1">
        <w:start w:val="1"/>
        <w:numFmt w:val="decimal"/>
        <w:pStyle w:val="4"/>
        <w:suff w:val="nothing"/>
        <w:lvlText w:val="%1.%2.%3"/>
        <w:lvlJc w:val="left"/>
        <w:pPr>
          <w:ind w:left="1146" w:hanging="1146"/>
        </w:pPr>
        <w:rPr>
          <w:rFonts w:hint="default" w:ascii="宋体" w:hAnsi="宋体" w:eastAsia="宋体"/>
          <w:b/>
          <w:sz w:val="28"/>
          <w:szCs w:val="28"/>
        </w:rPr>
      </w:lvl>
    </w:lvlOverride>
    <w:lvlOverride w:ilvl="3">
      <w:lvl w:ilvl="3" w:tentative="1">
        <w:start w:val="1"/>
        <w:numFmt w:val="decimal"/>
        <w:lvlText w:val="%1.%2.%3.%4"/>
        <w:lvlJc w:val="left"/>
        <w:pPr>
          <w:ind w:left="1857" w:hanging="864"/>
        </w:pPr>
        <w:rPr>
          <w:rFonts w:hint="eastAsia" w:ascii="宋体" w:hAnsi="宋体" w:eastAsia="宋体"/>
        </w:r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ind w:left="1008" w:hanging="1008"/>
        </w:pPr>
        <w:rPr>
          <w:rFonts w:hint="default" w:ascii="Cambria" w:hAnsi="Cambria" w:eastAsia="GulimChe"/>
          <w:b/>
        </w:r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ind w:left="1152" w:hanging="1152"/>
        </w:pPr>
        <w:rPr>
          <w:rFonts w:hint="eastAsia"/>
        </w:r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1296" w:hanging="1296"/>
        </w:pPr>
        <w:rPr>
          <w:rFonts w:hint="eastAsia"/>
        </w:r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eastAsia"/>
        </w:r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eastAsia"/>
        </w:rPr>
      </w:lvl>
    </w:lvlOverride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yY2FlYjQ5YzNkNjE1MGZmYmEzNTU3N2FjNzA0N2UifQ=="/>
  </w:docVars>
  <w:rsids>
    <w:rsidRoot w:val="003443AC"/>
    <w:rsid w:val="00007EEA"/>
    <w:rsid w:val="0003301B"/>
    <w:rsid w:val="00045D8F"/>
    <w:rsid w:val="000826A8"/>
    <w:rsid w:val="000A3D2E"/>
    <w:rsid w:val="000D0868"/>
    <w:rsid w:val="001169B0"/>
    <w:rsid w:val="001A2968"/>
    <w:rsid w:val="001C3F68"/>
    <w:rsid w:val="00203C8A"/>
    <w:rsid w:val="00234BDF"/>
    <w:rsid w:val="00254271"/>
    <w:rsid w:val="00272E92"/>
    <w:rsid w:val="002A4643"/>
    <w:rsid w:val="00325A21"/>
    <w:rsid w:val="003443AC"/>
    <w:rsid w:val="00477F22"/>
    <w:rsid w:val="004A2241"/>
    <w:rsid w:val="004B4B5A"/>
    <w:rsid w:val="004B75B2"/>
    <w:rsid w:val="004C17BF"/>
    <w:rsid w:val="00587702"/>
    <w:rsid w:val="005922A3"/>
    <w:rsid w:val="00617B5E"/>
    <w:rsid w:val="006821EF"/>
    <w:rsid w:val="006B0813"/>
    <w:rsid w:val="006C3D7C"/>
    <w:rsid w:val="007067E2"/>
    <w:rsid w:val="0075417F"/>
    <w:rsid w:val="0078546F"/>
    <w:rsid w:val="007859E9"/>
    <w:rsid w:val="007E7388"/>
    <w:rsid w:val="00814B8D"/>
    <w:rsid w:val="00894238"/>
    <w:rsid w:val="008A1623"/>
    <w:rsid w:val="008F2319"/>
    <w:rsid w:val="008F560C"/>
    <w:rsid w:val="009E6398"/>
    <w:rsid w:val="009E72DD"/>
    <w:rsid w:val="00A534B4"/>
    <w:rsid w:val="00AA101E"/>
    <w:rsid w:val="00AC6754"/>
    <w:rsid w:val="00AE0869"/>
    <w:rsid w:val="00AF4983"/>
    <w:rsid w:val="00B35CAD"/>
    <w:rsid w:val="00B449F7"/>
    <w:rsid w:val="00B55E85"/>
    <w:rsid w:val="00B72ECA"/>
    <w:rsid w:val="00BA0115"/>
    <w:rsid w:val="00C206BC"/>
    <w:rsid w:val="00C331F0"/>
    <w:rsid w:val="00C54F8E"/>
    <w:rsid w:val="00C6360C"/>
    <w:rsid w:val="00C8778C"/>
    <w:rsid w:val="00C93F62"/>
    <w:rsid w:val="00CF0800"/>
    <w:rsid w:val="00DC106B"/>
    <w:rsid w:val="00DC6EF8"/>
    <w:rsid w:val="00E0424A"/>
    <w:rsid w:val="00E4375A"/>
    <w:rsid w:val="00E66700"/>
    <w:rsid w:val="00E9014D"/>
    <w:rsid w:val="00EC60FF"/>
    <w:rsid w:val="00F06077"/>
    <w:rsid w:val="00F37085"/>
    <w:rsid w:val="00F7154E"/>
    <w:rsid w:val="00F84D8F"/>
    <w:rsid w:val="00FA6395"/>
    <w:rsid w:val="00FB3BFF"/>
    <w:rsid w:val="0125204F"/>
    <w:rsid w:val="012958F6"/>
    <w:rsid w:val="016D1D26"/>
    <w:rsid w:val="01AE12BB"/>
    <w:rsid w:val="01EF3005"/>
    <w:rsid w:val="02055605"/>
    <w:rsid w:val="02753F82"/>
    <w:rsid w:val="02B07E7A"/>
    <w:rsid w:val="031A4A2D"/>
    <w:rsid w:val="031C2553"/>
    <w:rsid w:val="03793528"/>
    <w:rsid w:val="037F384C"/>
    <w:rsid w:val="04096F7B"/>
    <w:rsid w:val="042D4C6A"/>
    <w:rsid w:val="047D34C5"/>
    <w:rsid w:val="048E647C"/>
    <w:rsid w:val="04D72BD5"/>
    <w:rsid w:val="04E62E18"/>
    <w:rsid w:val="05AB7BBE"/>
    <w:rsid w:val="05BB42A5"/>
    <w:rsid w:val="05F2543C"/>
    <w:rsid w:val="06840B3B"/>
    <w:rsid w:val="06A0349B"/>
    <w:rsid w:val="06A04B8B"/>
    <w:rsid w:val="06EA381B"/>
    <w:rsid w:val="070A2FBC"/>
    <w:rsid w:val="07F13FAE"/>
    <w:rsid w:val="08B576D2"/>
    <w:rsid w:val="095073FA"/>
    <w:rsid w:val="09554A11"/>
    <w:rsid w:val="095A48E7"/>
    <w:rsid w:val="09866978"/>
    <w:rsid w:val="09D43F9A"/>
    <w:rsid w:val="0A200E2D"/>
    <w:rsid w:val="0A357AEC"/>
    <w:rsid w:val="0B0C55A3"/>
    <w:rsid w:val="0B2750DF"/>
    <w:rsid w:val="0B2C17A1"/>
    <w:rsid w:val="0B4D3BF1"/>
    <w:rsid w:val="0B591E2E"/>
    <w:rsid w:val="0B7B191B"/>
    <w:rsid w:val="0CC64583"/>
    <w:rsid w:val="0D044068"/>
    <w:rsid w:val="0D2822D7"/>
    <w:rsid w:val="0D3764E2"/>
    <w:rsid w:val="0D52243E"/>
    <w:rsid w:val="0D9F3011"/>
    <w:rsid w:val="0DA35E8C"/>
    <w:rsid w:val="0DCA7B9F"/>
    <w:rsid w:val="0DFA7935"/>
    <w:rsid w:val="0E130328"/>
    <w:rsid w:val="0E21353B"/>
    <w:rsid w:val="0E697416"/>
    <w:rsid w:val="0ED21B46"/>
    <w:rsid w:val="0EE851DC"/>
    <w:rsid w:val="0F601A19"/>
    <w:rsid w:val="0FA91612"/>
    <w:rsid w:val="0FCE2E27"/>
    <w:rsid w:val="10223A7C"/>
    <w:rsid w:val="103F1337"/>
    <w:rsid w:val="10463305"/>
    <w:rsid w:val="106D0892"/>
    <w:rsid w:val="107838CD"/>
    <w:rsid w:val="107A4E46"/>
    <w:rsid w:val="10D0497D"/>
    <w:rsid w:val="10EC5C5A"/>
    <w:rsid w:val="11460865"/>
    <w:rsid w:val="115D26B4"/>
    <w:rsid w:val="118732D1"/>
    <w:rsid w:val="11A81CA9"/>
    <w:rsid w:val="11FF3FBF"/>
    <w:rsid w:val="12103BCB"/>
    <w:rsid w:val="123C051C"/>
    <w:rsid w:val="137454F5"/>
    <w:rsid w:val="14143437"/>
    <w:rsid w:val="14333A47"/>
    <w:rsid w:val="144E4536"/>
    <w:rsid w:val="147B758D"/>
    <w:rsid w:val="15227E9D"/>
    <w:rsid w:val="15250840"/>
    <w:rsid w:val="16117F11"/>
    <w:rsid w:val="163C1468"/>
    <w:rsid w:val="166F4B77"/>
    <w:rsid w:val="1695644C"/>
    <w:rsid w:val="16B03627"/>
    <w:rsid w:val="16DA0303"/>
    <w:rsid w:val="16E51904"/>
    <w:rsid w:val="16FE0496"/>
    <w:rsid w:val="1726137F"/>
    <w:rsid w:val="1726179A"/>
    <w:rsid w:val="17427E0B"/>
    <w:rsid w:val="17B572A9"/>
    <w:rsid w:val="17B80644"/>
    <w:rsid w:val="18887BCD"/>
    <w:rsid w:val="18985C20"/>
    <w:rsid w:val="18EB67F8"/>
    <w:rsid w:val="19582824"/>
    <w:rsid w:val="196640D0"/>
    <w:rsid w:val="196F567B"/>
    <w:rsid w:val="19AC22AE"/>
    <w:rsid w:val="19B2697B"/>
    <w:rsid w:val="19D55B73"/>
    <w:rsid w:val="1A3C4647"/>
    <w:rsid w:val="1A983FD5"/>
    <w:rsid w:val="1AB9714B"/>
    <w:rsid w:val="1ADE1DAD"/>
    <w:rsid w:val="1AE17EB2"/>
    <w:rsid w:val="1B0F0EC3"/>
    <w:rsid w:val="1BA84E74"/>
    <w:rsid w:val="1BB8267A"/>
    <w:rsid w:val="1C0D1768"/>
    <w:rsid w:val="1C2A3ADB"/>
    <w:rsid w:val="1C473F2F"/>
    <w:rsid w:val="1C4C3A51"/>
    <w:rsid w:val="1CE43C8A"/>
    <w:rsid w:val="1CFC69E7"/>
    <w:rsid w:val="1D091930"/>
    <w:rsid w:val="1D37025D"/>
    <w:rsid w:val="1D554B87"/>
    <w:rsid w:val="1D876420"/>
    <w:rsid w:val="1DA11B98"/>
    <w:rsid w:val="1DA43327"/>
    <w:rsid w:val="1DC86484"/>
    <w:rsid w:val="1DDC7057"/>
    <w:rsid w:val="1DE957BD"/>
    <w:rsid w:val="1EC44B02"/>
    <w:rsid w:val="1EE44415"/>
    <w:rsid w:val="1EFB3209"/>
    <w:rsid w:val="1F0217F1"/>
    <w:rsid w:val="1F220A99"/>
    <w:rsid w:val="1F517F08"/>
    <w:rsid w:val="1FEF0EF4"/>
    <w:rsid w:val="200872A5"/>
    <w:rsid w:val="20137704"/>
    <w:rsid w:val="20146634"/>
    <w:rsid w:val="201673B4"/>
    <w:rsid w:val="20502A11"/>
    <w:rsid w:val="205904EB"/>
    <w:rsid w:val="20692E24"/>
    <w:rsid w:val="20AB775B"/>
    <w:rsid w:val="21105479"/>
    <w:rsid w:val="213177F0"/>
    <w:rsid w:val="213F3A2E"/>
    <w:rsid w:val="21F462D4"/>
    <w:rsid w:val="22272617"/>
    <w:rsid w:val="2250591D"/>
    <w:rsid w:val="22D36C7A"/>
    <w:rsid w:val="23106D12"/>
    <w:rsid w:val="232E7D6A"/>
    <w:rsid w:val="234C1F09"/>
    <w:rsid w:val="235B390E"/>
    <w:rsid w:val="239F2BE0"/>
    <w:rsid w:val="239F3944"/>
    <w:rsid w:val="23DC1AF4"/>
    <w:rsid w:val="24212C83"/>
    <w:rsid w:val="242B03F0"/>
    <w:rsid w:val="24387A79"/>
    <w:rsid w:val="24B16B47"/>
    <w:rsid w:val="24FB6014"/>
    <w:rsid w:val="25533D7B"/>
    <w:rsid w:val="255B5800"/>
    <w:rsid w:val="25622C6E"/>
    <w:rsid w:val="264F6FAE"/>
    <w:rsid w:val="26867B60"/>
    <w:rsid w:val="26E00191"/>
    <w:rsid w:val="271635D9"/>
    <w:rsid w:val="271D25D1"/>
    <w:rsid w:val="275F3995"/>
    <w:rsid w:val="279A2A09"/>
    <w:rsid w:val="27C50B33"/>
    <w:rsid w:val="27ED23CF"/>
    <w:rsid w:val="27F8683B"/>
    <w:rsid w:val="282B38D4"/>
    <w:rsid w:val="286133E5"/>
    <w:rsid w:val="291E67ED"/>
    <w:rsid w:val="292875F4"/>
    <w:rsid w:val="294F6A3E"/>
    <w:rsid w:val="296B4E82"/>
    <w:rsid w:val="298736A5"/>
    <w:rsid w:val="29954C89"/>
    <w:rsid w:val="299A214E"/>
    <w:rsid w:val="29A30A29"/>
    <w:rsid w:val="29AF561F"/>
    <w:rsid w:val="29AF647C"/>
    <w:rsid w:val="29DA6B40"/>
    <w:rsid w:val="29F54FA2"/>
    <w:rsid w:val="29FF2103"/>
    <w:rsid w:val="2A225F57"/>
    <w:rsid w:val="2A6D50E4"/>
    <w:rsid w:val="2AAA28DD"/>
    <w:rsid w:val="2AB32EED"/>
    <w:rsid w:val="2AE354C8"/>
    <w:rsid w:val="2AF43C32"/>
    <w:rsid w:val="2B1716CE"/>
    <w:rsid w:val="2B317013"/>
    <w:rsid w:val="2B350611"/>
    <w:rsid w:val="2B4D6E9E"/>
    <w:rsid w:val="2BDC2840"/>
    <w:rsid w:val="2BF732D2"/>
    <w:rsid w:val="2BF832AE"/>
    <w:rsid w:val="2BFF288E"/>
    <w:rsid w:val="2BFF463C"/>
    <w:rsid w:val="2C9E7BC7"/>
    <w:rsid w:val="2C9F2793"/>
    <w:rsid w:val="2CC71C54"/>
    <w:rsid w:val="2CE1458E"/>
    <w:rsid w:val="2CFF1D81"/>
    <w:rsid w:val="2D045C82"/>
    <w:rsid w:val="2DB33930"/>
    <w:rsid w:val="2DCF44E2"/>
    <w:rsid w:val="2E2E745B"/>
    <w:rsid w:val="2E48330B"/>
    <w:rsid w:val="2E51438B"/>
    <w:rsid w:val="2E60483D"/>
    <w:rsid w:val="2E8C4181"/>
    <w:rsid w:val="2ED029D4"/>
    <w:rsid w:val="2ED753FC"/>
    <w:rsid w:val="2F125CDF"/>
    <w:rsid w:val="2F4B5DEA"/>
    <w:rsid w:val="2F5B427F"/>
    <w:rsid w:val="2F5C2042"/>
    <w:rsid w:val="2F68739C"/>
    <w:rsid w:val="2FEA73B1"/>
    <w:rsid w:val="2FEE6EA1"/>
    <w:rsid w:val="2FFE4C0B"/>
    <w:rsid w:val="30422009"/>
    <w:rsid w:val="304F5466"/>
    <w:rsid w:val="306D597F"/>
    <w:rsid w:val="309B0E6F"/>
    <w:rsid w:val="30A532D8"/>
    <w:rsid w:val="30F32296"/>
    <w:rsid w:val="31120AB3"/>
    <w:rsid w:val="312406A1"/>
    <w:rsid w:val="314246DE"/>
    <w:rsid w:val="314B20D2"/>
    <w:rsid w:val="317F19C3"/>
    <w:rsid w:val="318D3859"/>
    <w:rsid w:val="32531113"/>
    <w:rsid w:val="32925116"/>
    <w:rsid w:val="32C9272A"/>
    <w:rsid w:val="32DA54BB"/>
    <w:rsid w:val="331A1D5C"/>
    <w:rsid w:val="333358E4"/>
    <w:rsid w:val="336B061F"/>
    <w:rsid w:val="33873DC4"/>
    <w:rsid w:val="33A53D1B"/>
    <w:rsid w:val="34977F25"/>
    <w:rsid w:val="34AB4E4F"/>
    <w:rsid w:val="34C26C1E"/>
    <w:rsid w:val="34EE524E"/>
    <w:rsid w:val="350B1DCC"/>
    <w:rsid w:val="350F7D2D"/>
    <w:rsid w:val="356F6516"/>
    <w:rsid w:val="35AB133E"/>
    <w:rsid w:val="35C366DA"/>
    <w:rsid w:val="35D27D3E"/>
    <w:rsid w:val="35D963E6"/>
    <w:rsid w:val="368D18BF"/>
    <w:rsid w:val="36E53BFA"/>
    <w:rsid w:val="37224F7B"/>
    <w:rsid w:val="37454161"/>
    <w:rsid w:val="37533DA9"/>
    <w:rsid w:val="37645C9B"/>
    <w:rsid w:val="37AD13F0"/>
    <w:rsid w:val="37BB7471"/>
    <w:rsid w:val="37E77886"/>
    <w:rsid w:val="37F863E1"/>
    <w:rsid w:val="383A69FC"/>
    <w:rsid w:val="38883C0B"/>
    <w:rsid w:val="38BD52D9"/>
    <w:rsid w:val="395D29A2"/>
    <w:rsid w:val="395D6E46"/>
    <w:rsid w:val="39687B07"/>
    <w:rsid w:val="39CF5FE7"/>
    <w:rsid w:val="3A1B1BB9"/>
    <w:rsid w:val="3A1F5A32"/>
    <w:rsid w:val="3A377C51"/>
    <w:rsid w:val="3A476BFD"/>
    <w:rsid w:val="3A59585F"/>
    <w:rsid w:val="3A833686"/>
    <w:rsid w:val="3A8D4355"/>
    <w:rsid w:val="3AA1633F"/>
    <w:rsid w:val="3ABC01EE"/>
    <w:rsid w:val="3ABD5CA2"/>
    <w:rsid w:val="3AEC76B8"/>
    <w:rsid w:val="3B0C67A6"/>
    <w:rsid w:val="3B8B7064"/>
    <w:rsid w:val="3B914B85"/>
    <w:rsid w:val="3BAF716B"/>
    <w:rsid w:val="3BE86E9B"/>
    <w:rsid w:val="3C033CD5"/>
    <w:rsid w:val="3C597D99"/>
    <w:rsid w:val="3C771FCD"/>
    <w:rsid w:val="3C793F97"/>
    <w:rsid w:val="3D891605"/>
    <w:rsid w:val="3DB22CC1"/>
    <w:rsid w:val="3DDD0DA2"/>
    <w:rsid w:val="3E3F2FBE"/>
    <w:rsid w:val="3E490945"/>
    <w:rsid w:val="3E53465B"/>
    <w:rsid w:val="3E894239"/>
    <w:rsid w:val="3E9450B8"/>
    <w:rsid w:val="3E970704"/>
    <w:rsid w:val="3EDE747D"/>
    <w:rsid w:val="3F4C14EF"/>
    <w:rsid w:val="3F713CF6"/>
    <w:rsid w:val="3F9E5AC2"/>
    <w:rsid w:val="40226500"/>
    <w:rsid w:val="40572D9E"/>
    <w:rsid w:val="407D28DD"/>
    <w:rsid w:val="40B2013E"/>
    <w:rsid w:val="40D54E75"/>
    <w:rsid w:val="417967E7"/>
    <w:rsid w:val="41BE244C"/>
    <w:rsid w:val="41E6662C"/>
    <w:rsid w:val="42394D8A"/>
    <w:rsid w:val="426D74C6"/>
    <w:rsid w:val="42B52A5A"/>
    <w:rsid w:val="42CD4831"/>
    <w:rsid w:val="430A1DED"/>
    <w:rsid w:val="43355A10"/>
    <w:rsid w:val="43BB6C43"/>
    <w:rsid w:val="43F263DD"/>
    <w:rsid w:val="43FD725B"/>
    <w:rsid w:val="440A4301"/>
    <w:rsid w:val="44145F75"/>
    <w:rsid w:val="442C3A4A"/>
    <w:rsid w:val="44797F00"/>
    <w:rsid w:val="44846754"/>
    <w:rsid w:val="44B325BC"/>
    <w:rsid w:val="44B518E4"/>
    <w:rsid w:val="44ED5A81"/>
    <w:rsid w:val="45B11EE5"/>
    <w:rsid w:val="45DC10F2"/>
    <w:rsid w:val="46250CEB"/>
    <w:rsid w:val="4630068E"/>
    <w:rsid w:val="463827CD"/>
    <w:rsid w:val="4645313C"/>
    <w:rsid w:val="46B46290"/>
    <w:rsid w:val="46D324F5"/>
    <w:rsid w:val="46F54B62"/>
    <w:rsid w:val="47452A6F"/>
    <w:rsid w:val="475D5424"/>
    <w:rsid w:val="47665118"/>
    <w:rsid w:val="477F442B"/>
    <w:rsid w:val="47A66166"/>
    <w:rsid w:val="47A67C0A"/>
    <w:rsid w:val="47B076B0"/>
    <w:rsid w:val="47C85A52"/>
    <w:rsid w:val="47D23D51"/>
    <w:rsid w:val="47DE1117"/>
    <w:rsid w:val="480239B3"/>
    <w:rsid w:val="482B755A"/>
    <w:rsid w:val="485A5D86"/>
    <w:rsid w:val="488B752C"/>
    <w:rsid w:val="48981C49"/>
    <w:rsid w:val="48AF2AEE"/>
    <w:rsid w:val="48B37F53"/>
    <w:rsid w:val="48E6667F"/>
    <w:rsid w:val="49015AD4"/>
    <w:rsid w:val="49160ED8"/>
    <w:rsid w:val="499917D4"/>
    <w:rsid w:val="499C3754"/>
    <w:rsid w:val="4A2A7FA4"/>
    <w:rsid w:val="4A5276D6"/>
    <w:rsid w:val="4A661CE8"/>
    <w:rsid w:val="4A82495E"/>
    <w:rsid w:val="4AA743C5"/>
    <w:rsid w:val="4ABB1C1E"/>
    <w:rsid w:val="4B3865D5"/>
    <w:rsid w:val="4B475260"/>
    <w:rsid w:val="4BBE3774"/>
    <w:rsid w:val="4C23336B"/>
    <w:rsid w:val="4C4D2D4A"/>
    <w:rsid w:val="4C8C27A2"/>
    <w:rsid w:val="4C9149E5"/>
    <w:rsid w:val="4C970E98"/>
    <w:rsid w:val="4CA42662"/>
    <w:rsid w:val="4CC43351"/>
    <w:rsid w:val="4CDB65A8"/>
    <w:rsid w:val="4CF11A96"/>
    <w:rsid w:val="4CF761E9"/>
    <w:rsid w:val="4D483C84"/>
    <w:rsid w:val="4D7C38E7"/>
    <w:rsid w:val="4D810EFD"/>
    <w:rsid w:val="4D812CAB"/>
    <w:rsid w:val="4DFC2BB8"/>
    <w:rsid w:val="4E8547F9"/>
    <w:rsid w:val="4ED369A8"/>
    <w:rsid w:val="4ED80DF5"/>
    <w:rsid w:val="4EE5084A"/>
    <w:rsid w:val="4EFC7C0A"/>
    <w:rsid w:val="4F2C2FDF"/>
    <w:rsid w:val="4F340124"/>
    <w:rsid w:val="4F425205"/>
    <w:rsid w:val="4F4A0433"/>
    <w:rsid w:val="4FC92795"/>
    <w:rsid w:val="50072F39"/>
    <w:rsid w:val="50361724"/>
    <w:rsid w:val="504A004A"/>
    <w:rsid w:val="5085479A"/>
    <w:rsid w:val="51047479"/>
    <w:rsid w:val="511D191E"/>
    <w:rsid w:val="512F2A1E"/>
    <w:rsid w:val="5181771E"/>
    <w:rsid w:val="51B93A32"/>
    <w:rsid w:val="51C92E73"/>
    <w:rsid w:val="51EB468E"/>
    <w:rsid w:val="520420FD"/>
    <w:rsid w:val="52120376"/>
    <w:rsid w:val="524E5126"/>
    <w:rsid w:val="527079D0"/>
    <w:rsid w:val="527D7680"/>
    <w:rsid w:val="52AF3E17"/>
    <w:rsid w:val="52F80BAD"/>
    <w:rsid w:val="52F91536"/>
    <w:rsid w:val="532840BB"/>
    <w:rsid w:val="53536E98"/>
    <w:rsid w:val="536D080A"/>
    <w:rsid w:val="537B019D"/>
    <w:rsid w:val="53863C94"/>
    <w:rsid w:val="53997AAA"/>
    <w:rsid w:val="53DE61DE"/>
    <w:rsid w:val="5445084F"/>
    <w:rsid w:val="54817A35"/>
    <w:rsid w:val="555256AB"/>
    <w:rsid w:val="55713B00"/>
    <w:rsid w:val="55805F3E"/>
    <w:rsid w:val="558D768C"/>
    <w:rsid w:val="55D63DB0"/>
    <w:rsid w:val="55DD513F"/>
    <w:rsid w:val="562F7C6B"/>
    <w:rsid w:val="568E0E76"/>
    <w:rsid w:val="569972B8"/>
    <w:rsid w:val="569F0646"/>
    <w:rsid w:val="570401B7"/>
    <w:rsid w:val="572F3778"/>
    <w:rsid w:val="57364B06"/>
    <w:rsid w:val="576B5E17"/>
    <w:rsid w:val="577929D4"/>
    <w:rsid w:val="578C4726"/>
    <w:rsid w:val="57AC4DC9"/>
    <w:rsid w:val="57B0377C"/>
    <w:rsid w:val="57DF67F9"/>
    <w:rsid w:val="58055D78"/>
    <w:rsid w:val="582C415B"/>
    <w:rsid w:val="588E0972"/>
    <w:rsid w:val="58AF6DD5"/>
    <w:rsid w:val="594E3CA4"/>
    <w:rsid w:val="597B67C9"/>
    <w:rsid w:val="5A5C174F"/>
    <w:rsid w:val="5ABB5323"/>
    <w:rsid w:val="5ADC1C9D"/>
    <w:rsid w:val="5B0818FB"/>
    <w:rsid w:val="5B7C07A5"/>
    <w:rsid w:val="5B7C71A8"/>
    <w:rsid w:val="5B9C2140"/>
    <w:rsid w:val="5CB45A31"/>
    <w:rsid w:val="5D2E6280"/>
    <w:rsid w:val="5D3E2967"/>
    <w:rsid w:val="5D443CF5"/>
    <w:rsid w:val="5D7F1174"/>
    <w:rsid w:val="5E0A7F37"/>
    <w:rsid w:val="5E2E6B91"/>
    <w:rsid w:val="5E321FE3"/>
    <w:rsid w:val="5E4D401A"/>
    <w:rsid w:val="5E55646C"/>
    <w:rsid w:val="5E801A7A"/>
    <w:rsid w:val="5E886ACB"/>
    <w:rsid w:val="5EEE5CC7"/>
    <w:rsid w:val="5F296CFF"/>
    <w:rsid w:val="5F55367B"/>
    <w:rsid w:val="5FC112D6"/>
    <w:rsid w:val="5FDF0EC5"/>
    <w:rsid w:val="604069F6"/>
    <w:rsid w:val="604F6C39"/>
    <w:rsid w:val="60841151"/>
    <w:rsid w:val="60B7645C"/>
    <w:rsid w:val="60DB227B"/>
    <w:rsid w:val="60E02B13"/>
    <w:rsid w:val="60EF7C2B"/>
    <w:rsid w:val="61050FC1"/>
    <w:rsid w:val="613A433F"/>
    <w:rsid w:val="615D2D88"/>
    <w:rsid w:val="61D27B22"/>
    <w:rsid w:val="623E0321"/>
    <w:rsid w:val="62F67840"/>
    <w:rsid w:val="63026180"/>
    <w:rsid w:val="63332842"/>
    <w:rsid w:val="636B5B38"/>
    <w:rsid w:val="639840F5"/>
    <w:rsid w:val="643E324C"/>
    <w:rsid w:val="647A412F"/>
    <w:rsid w:val="64AD4760"/>
    <w:rsid w:val="64B472D0"/>
    <w:rsid w:val="64BE5FF1"/>
    <w:rsid w:val="650644CC"/>
    <w:rsid w:val="65071890"/>
    <w:rsid w:val="65472703"/>
    <w:rsid w:val="655C5473"/>
    <w:rsid w:val="65827499"/>
    <w:rsid w:val="65856C59"/>
    <w:rsid w:val="6589499B"/>
    <w:rsid w:val="65973BBB"/>
    <w:rsid w:val="65B31A18"/>
    <w:rsid w:val="65C92FEA"/>
    <w:rsid w:val="65CF1796"/>
    <w:rsid w:val="65D50ABD"/>
    <w:rsid w:val="65DF4823"/>
    <w:rsid w:val="65E70DA3"/>
    <w:rsid w:val="662621EA"/>
    <w:rsid w:val="664B25CB"/>
    <w:rsid w:val="6659611C"/>
    <w:rsid w:val="6709734E"/>
    <w:rsid w:val="674F01FA"/>
    <w:rsid w:val="67AD0D27"/>
    <w:rsid w:val="67B11A97"/>
    <w:rsid w:val="68030A35"/>
    <w:rsid w:val="680417BD"/>
    <w:rsid w:val="681D761D"/>
    <w:rsid w:val="68447B8A"/>
    <w:rsid w:val="68C04067"/>
    <w:rsid w:val="68F465CF"/>
    <w:rsid w:val="6910007F"/>
    <w:rsid w:val="6942558D"/>
    <w:rsid w:val="698F62F8"/>
    <w:rsid w:val="69E44896"/>
    <w:rsid w:val="6A4B0471"/>
    <w:rsid w:val="6A952428"/>
    <w:rsid w:val="6ABC577D"/>
    <w:rsid w:val="6AF162E4"/>
    <w:rsid w:val="6AFC176B"/>
    <w:rsid w:val="6B1B411A"/>
    <w:rsid w:val="6B3B2294"/>
    <w:rsid w:val="6B4C44A1"/>
    <w:rsid w:val="6B557B0C"/>
    <w:rsid w:val="6B726CE1"/>
    <w:rsid w:val="6BAF4478"/>
    <w:rsid w:val="6BB107A8"/>
    <w:rsid w:val="6C0D4ACE"/>
    <w:rsid w:val="6D8B1D1F"/>
    <w:rsid w:val="6E023C8A"/>
    <w:rsid w:val="6E301E58"/>
    <w:rsid w:val="6E8C1AD3"/>
    <w:rsid w:val="6E9C74ED"/>
    <w:rsid w:val="6EEA37CD"/>
    <w:rsid w:val="6EEB6121"/>
    <w:rsid w:val="6F1C7C5A"/>
    <w:rsid w:val="6F3C6EA4"/>
    <w:rsid w:val="6F9B59F7"/>
    <w:rsid w:val="6FAD1286"/>
    <w:rsid w:val="6FC86AE8"/>
    <w:rsid w:val="6FFC43C3"/>
    <w:rsid w:val="702D331A"/>
    <w:rsid w:val="708F5292"/>
    <w:rsid w:val="70C027EA"/>
    <w:rsid w:val="7105777A"/>
    <w:rsid w:val="71234E99"/>
    <w:rsid w:val="712B6906"/>
    <w:rsid w:val="715A71EC"/>
    <w:rsid w:val="715D3148"/>
    <w:rsid w:val="719E357C"/>
    <w:rsid w:val="71AE56D4"/>
    <w:rsid w:val="71C852BA"/>
    <w:rsid w:val="720802A1"/>
    <w:rsid w:val="72AD4FFC"/>
    <w:rsid w:val="72C72545"/>
    <w:rsid w:val="730B4790"/>
    <w:rsid w:val="73922C6D"/>
    <w:rsid w:val="73D10D0C"/>
    <w:rsid w:val="73E334C8"/>
    <w:rsid w:val="740510C6"/>
    <w:rsid w:val="741A1C0A"/>
    <w:rsid w:val="74363F40"/>
    <w:rsid w:val="756B5E6B"/>
    <w:rsid w:val="756D6519"/>
    <w:rsid w:val="76724FD8"/>
    <w:rsid w:val="76913F1A"/>
    <w:rsid w:val="76AD2B41"/>
    <w:rsid w:val="76C46349"/>
    <w:rsid w:val="76E732D0"/>
    <w:rsid w:val="77302EC9"/>
    <w:rsid w:val="773329B9"/>
    <w:rsid w:val="773D3837"/>
    <w:rsid w:val="77A110AB"/>
    <w:rsid w:val="77A81788"/>
    <w:rsid w:val="77DB72D8"/>
    <w:rsid w:val="77EE068E"/>
    <w:rsid w:val="784D3606"/>
    <w:rsid w:val="7899684C"/>
    <w:rsid w:val="79AB2CDA"/>
    <w:rsid w:val="79D704F2"/>
    <w:rsid w:val="79D7128C"/>
    <w:rsid w:val="7A4F7B0A"/>
    <w:rsid w:val="7A905722"/>
    <w:rsid w:val="7AC96B81"/>
    <w:rsid w:val="7AEE0E15"/>
    <w:rsid w:val="7B2C1BF9"/>
    <w:rsid w:val="7BD55DED"/>
    <w:rsid w:val="7C6D6D57"/>
    <w:rsid w:val="7C977546"/>
    <w:rsid w:val="7CA73C2D"/>
    <w:rsid w:val="7CBF65FE"/>
    <w:rsid w:val="7D0970B0"/>
    <w:rsid w:val="7D180687"/>
    <w:rsid w:val="7D221505"/>
    <w:rsid w:val="7D276B1C"/>
    <w:rsid w:val="7DFD5ACF"/>
    <w:rsid w:val="7E71385C"/>
    <w:rsid w:val="7EC00FD6"/>
    <w:rsid w:val="7ED20D09"/>
    <w:rsid w:val="7EDD5D31"/>
    <w:rsid w:val="7F3834E8"/>
    <w:rsid w:val="7F4B4290"/>
    <w:rsid w:val="7FD90169"/>
    <w:rsid w:val="7FE0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numPr>
        <w:ilvl w:val="1"/>
        <w:numId w:val="2"/>
      </w:numPr>
      <w:spacing w:before="40" w:after="40" w:line="416" w:lineRule="auto"/>
      <w:ind w:left="578" w:hanging="578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9"/>
    <w:pPr>
      <w:keepNext/>
      <w:keepLines/>
      <w:numPr>
        <w:ilvl w:val="2"/>
        <w:numId w:val="3"/>
      </w:numPr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420"/>
      <w:jc w:val="left"/>
    </w:pPr>
    <w:rPr>
      <w:rFonts w:cs="Calibri"/>
      <w:iCs/>
      <w:sz w:val="20"/>
      <w:szCs w:val="20"/>
    </w:r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9">
    <w:name w:val="toc 2"/>
    <w:basedOn w:val="1"/>
    <w:next w:val="1"/>
    <w:unhideWhenUsed/>
    <w:qFormat/>
    <w:uiPriority w:val="39"/>
    <w:pPr>
      <w:ind w:left="210"/>
      <w:jc w:val="left"/>
    </w:pPr>
    <w:rPr>
      <w:rFonts w:cs="Calibri"/>
      <w:smallCaps/>
      <w:sz w:val="20"/>
      <w:szCs w:val="20"/>
    </w:rPr>
  </w:style>
  <w:style w:type="table" w:styleId="11">
    <w:name w:val="Table Grid"/>
    <w:basedOn w:val="10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qFormat/>
    <w:uiPriority w:val="99"/>
    <w:rPr>
      <w:color w:val="0563C1"/>
      <w:u w:val="single"/>
    </w:rPr>
  </w:style>
  <w:style w:type="character" w:customStyle="1" w:styleId="14">
    <w:name w:val="页脚 字符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5">
    <w:name w:val="页眉 字符"/>
    <w:link w:val="7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6">
    <w:name w:val="封面文档标题"/>
    <w:basedOn w:val="1"/>
    <w:qFormat/>
    <w:uiPriority w:val="0"/>
    <w:pPr>
      <w:wordWrap w:val="0"/>
      <w:spacing w:line="360" w:lineRule="auto"/>
      <w:jc w:val="center"/>
    </w:pPr>
    <w:rPr>
      <w:rFonts w:ascii="华文中宋" w:hAnsi="华文中宋" w:eastAsia="华文中宋"/>
      <w:b/>
      <w:sz w:val="48"/>
      <w:szCs w:val="48"/>
    </w:rPr>
  </w:style>
  <w:style w:type="paragraph" w:customStyle="1" w:styleId="17">
    <w:name w:val="TOC 标题1"/>
    <w:basedOn w:val="2"/>
    <w:next w:val="1"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18">
    <w:name w:val="规范正文"/>
    <w:basedOn w:val="1"/>
    <w:qFormat/>
    <w:uiPriority w:val="0"/>
    <w:pPr>
      <w:adjustRightInd w:val="0"/>
      <w:spacing w:line="360" w:lineRule="auto"/>
      <w:ind w:left="480"/>
      <w:textAlignment w:val="baseline"/>
    </w:pPr>
    <w:rPr>
      <w:rFonts w:ascii="Times New Roman" w:hAnsi="Times New Roman"/>
      <w:kern w:val="0"/>
      <w:sz w:val="24"/>
      <w:szCs w:val="20"/>
    </w:rPr>
  </w:style>
  <w:style w:type="character" w:customStyle="1" w:styleId="19">
    <w:name w:val="Unresolved Mention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numbering" Target="numbering.xml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3FC2C-0346-441A-9042-49C70237E8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1652</Words>
  <Characters>9417</Characters>
  <Lines>78</Lines>
  <Paragraphs>22</Paragraphs>
  <TotalTime>1</TotalTime>
  <ScaleCrop>false</ScaleCrop>
  <LinksUpToDate>false</LinksUpToDate>
  <CharactersWithSpaces>11047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2024-05-30T03:00:00Z</dcterms:created>
  <dc:creator>admin</dc:creator>
  <cp:lastModifiedBy>admin</cp:lastModifiedBy>
  <cp:lastPrinted>2022-07-06T16:46:00Z</cp:lastPrinted>
  <dcterms:modified xsi:type="dcterms:W3CDTF">2025-06-28T05:01:14Z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070CE161C5D04400AEE4B381D7A42C4B</vt:lpwstr>
  </property>
</Properties>
</file>